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79F34">
      <w:pPr>
        <w:bidi w:val="0"/>
        <w:rPr>
          <w:rFonts w:hint="eastAsia" w:ascii="宋体" w:hAnsi="宋体" w:eastAsia="宋体" w:cs="宋体"/>
          <w:color w:val="auto"/>
          <w:highlight w:val="none"/>
        </w:rPr>
      </w:pPr>
    </w:p>
    <w:p w14:paraId="7A0808D0">
      <w:pPr>
        <w:keepNext w:val="0"/>
        <w:keepLines w:val="0"/>
        <w:widowControl/>
        <w:suppressLineNumbers w:val="0"/>
        <w:jc w:val="center"/>
        <w:rPr>
          <w:rFonts w:hint="eastAsia" w:ascii="黑体" w:hAnsi="黑体" w:eastAsia="黑体" w:cs="黑体"/>
          <w:b w:val="0"/>
          <w:bCs/>
          <w:color w:val="auto"/>
          <w:kern w:val="0"/>
          <w:sz w:val="56"/>
          <w:szCs w:val="56"/>
          <w:highlight w:val="none"/>
          <w:lang w:val="zh-CN" w:eastAsia="zh-CN" w:bidi="ar"/>
        </w:rPr>
      </w:pPr>
      <w:bookmarkStart w:id="0" w:name="_Toc8311"/>
      <w:bookmarkStart w:id="1" w:name="_Toc19500"/>
      <w:bookmarkStart w:id="2" w:name="_Toc30350"/>
      <w:r>
        <w:rPr>
          <w:rFonts w:hint="eastAsia" w:ascii="黑体" w:hAnsi="黑体" w:eastAsia="黑体" w:cs="黑体"/>
          <w:b w:val="0"/>
          <w:bCs/>
          <w:color w:val="auto"/>
          <w:kern w:val="0"/>
          <w:sz w:val="56"/>
          <w:szCs w:val="56"/>
          <w:highlight w:val="none"/>
          <w:lang w:val="en-US" w:eastAsia="zh-CN" w:bidi="ar"/>
        </w:rPr>
        <w:t>财金大厦办公楼、益民阳光小区、西城嘉园小区消防维保服务项目</w:t>
      </w:r>
    </w:p>
    <w:p w14:paraId="35C34CD3">
      <w:pPr>
        <w:pStyle w:val="18"/>
        <w:rPr>
          <w:rFonts w:hint="eastAsia" w:ascii="黑体" w:hAnsi="黑体" w:eastAsia="黑体" w:cs="黑体"/>
          <w:color w:val="auto"/>
          <w:highlight w:val="none"/>
          <w:lang w:val="zh-CN"/>
        </w:rPr>
      </w:pPr>
    </w:p>
    <w:p w14:paraId="16E170E5">
      <w:pPr>
        <w:rPr>
          <w:rFonts w:hint="eastAsia" w:ascii="黑体" w:hAnsi="黑体" w:eastAsia="黑体" w:cs="黑体"/>
          <w:color w:val="auto"/>
          <w:highlight w:val="none"/>
          <w:lang w:val="zh-CN"/>
        </w:rPr>
      </w:pPr>
    </w:p>
    <w:p w14:paraId="298AD0E9">
      <w:pPr>
        <w:pStyle w:val="18"/>
        <w:rPr>
          <w:rFonts w:hint="eastAsia" w:ascii="黑体" w:hAnsi="黑体" w:eastAsia="黑体" w:cs="黑体"/>
          <w:color w:val="auto"/>
          <w:highlight w:val="none"/>
          <w:lang w:val="zh-CN"/>
        </w:rPr>
      </w:pPr>
    </w:p>
    <w:p w14:paraId="600CDFA1">
      <w:pPr>
        <w:rPr>
          <w:rFonts w:hint="eastAsia" w:ascii="黑体" w:hAnsi="黑体" w:eastAsia="黑体" w:cs="黑体"/>
          <w:color w:val="auto"/>
          <w:highlight w:val="none"/>
          <w:lang w:val="zh-CN"/>
        </w:rPr>
      </w:pPr>
    </w:p>
    <w:p w14:paraId="3B734ABF">
      <w:pPr>
        <w:rPr>
          <w:rFonts w:hint="eastAsia" w:ascii="黑体" w:hAnsi="黑体" w:eastAsia="黑体" w:cs="黑体"/>
          <w:color w:val="auto"/>
          <w:highlight w:val="none"/>
          <w:lang w:val="zh-CN"/>
        </w:rPr>
      </w:pPr>
    </w:p>
    <w:bookmarkEnd w:id="0"/>
    <w:bookmarkEnd w:id="1"/>
    <w:bookmarkEnd w:id="2"/>
    <w:p w14:paraId="7A5D28C8">
      <w:pPr>
        <w:keepNext w:val="0"/>
        <w:keepLines w:val="0"/>
        <w:widowControl/>
        <w:suppressLineNumbers w:val="0"/>
        <w:jc w:val="center"/>
        <w:rPr>
          <w:rFonts w:hint="eastAsia" w:ascii="黑体" w:hAnsi="黑体" w:eastAsia="黑体" w:cs="黑体"/>
          <w:b w:val="0"/>
          <w:bCs/>
          <w:color w:val="auto"/>
          <w:sz w:val="96"/>
          <w:szCs w:val="96"/>
          <w:highlight w:val="none"/>
        </w:rPr>
      </w:pPr>
      <w:r>
        <w:rPr>
          <w:rFonts w:hint="eastAsia" w:ascii="黑体" w:hAnsi="黑体" w:eastAsia="黑体" w:cs="黑体"/>
          <w:b w:val="0"/>
          <w:bCs/>
          <w:color w:val="auto"/>
          <w:kern w:val="0"/>
          <w:sz w:val="96"/>
          <w:szCs w:val="96"/>
          <w:highlight w:val="none"/>
          <w:lang w:val="en-US" w:eastAsia="zh-CN" w:bidi="ar"/>
        </w:rPr>
        <w:t>比选文件</w:t>
      </w:r>
    </w:p>
    <w:p w14:paraId="6AF36FCF">
      <w:pPr>
        <w:autoSpaceDE w:val="0"/>
        <w:autoSpaceDN w:val="0"/>
        <w:adjustRightInd w:val="0"/>
        <w:jc w:val="center"/>
        <w:outlineLvl w:val="9"/>
        <w:rPr>
          <w:rFonts w:hint="eastAsia" w:ascii="黑体" w:hAnsi="黑体" w:eastAsia="黑体" w:cs="黑体"/>
          <w:b w:val="0"/>
          <w:bCs/>
          <w:color w:val="auto"/>
          <w:sz w:val="40"/>
          <w:szCs w:val="40"/>
          <w:highlight w:val="none"/>
        </w:rPr>
      </w:pPr>
    </w:p>
    <w:p w14:paraId="52250892">
      <w:pPr>
        <w:autoSpaceDE w:val="0"/>
        <w:autoSpaceDN w:val="0"/>
        <w:adjustRightInd w:val="0"/>
        <w:jc w:val="center"/>
        <w:outlineLvl w:val="9"/>
        <w:rPr>
          <w:rFonts w:hint="eastAsia" w:ascii="黑体" w:hAnsi="黑体" w:eastAsia="黑体" w:cs="黑体"/>
          <w:b w:val="0"/>
          <w:bCs/>
          <w:color w:val="auto"/>
          <w:sz w:val="40"/>
          <w:szCs w:val="40"/>
          <w:highlight w:val="none"/>
        </w:rPr>
      </w:pPr>
    </w:p>
    <w:p w14:paraId="7A38F1BC">
      <w:pPr>
        <w:autoSpaceDE w:val="0"/>
        <w:autoSpaceDN w:val="0"/>
        <w:adjustRightInd w:val="0"/>
        <w:jc w:val="center"/>
        <w:outlineLvl w:val="9"/>
        <w:rPr>
          <w:rFonts w:hint="eastAsia" w:ascii="黑体" w:hAnsi="黑体" w:eastAsia="黑体" w:cs="黑体"/>
          <w:b w:val="0"/>
          <w:bCs/>
          <w:color w:val="auto"/>
          <w:sz w:val="40"/>
          <w:szCs w:val="40"/>
          <w:highlight w:val="none"/>
        </w:rPr>
      </w:pPr>
    </w:p>
    <w:p w14:paraId="23939DE7">
      <w:pPr>
        <w:autoSpaceDE w:val="0"/>
        <w:autoSpaceDN w:val="0"/>
        <w:adjustRightInd w:val="0"/>
        <w:jc w:val="center"/>
        <w:outlineLvl w:val="9"/>
        <w:rPr>
          <w:rFonts w:hint="eastAsia" w:ascii="黑体" w:hAnsi="黑体" w:eastAsia="黑体" w:cs="黑体"/>
          <w:b w:val="0"/>
          <w:bCs/>
          <w:color w:val="auto"/>
          <w:sz w:val="40"/>
          <w:szCs w:val="40"/>
          <w:highlight w:val="none"/>
        </w:rPr>
      </w:pPr>
    </w:p>
    <w:p w14:paraId="13588D43">
      <w:pPr>
        <w:pStyle w:val="18"/>
        <w:rPr>
          <w:rFonts w:hint="eastAsia" w:ascii="黑体" w:hAnsi="黑体" w:eastAsia="黑体" w:cs="黑体"/>
          <w:color w:val="auto"/>
          <w:highlight w:val="none"/>
        </w:rPr>
      </w:pPr>
    </w:p>
    <w:p w14:paraId="37EC4F52">
      <w:pPr>
        <w:autoSpaceDE w:val="0"/>
        <w:autoSpaceDN w:val="0"/>
        <w:adjustRightInd w:val="0"/>
        <w:rPr>
          <w:rFonts w:hint="eastAsia" w:ascii="黑体" w:hAnsi="黑体" w:eastAsia="黑体" w:cs="黑体"/>
          <w:b w:val="0"/>
          <w:bCs/>
          <w:color w:val="auto"/>
          <w:sz w:val="28"/>
          <w:szCs w:val="28"/>
          <w:highlight w:val="none"/>
          <w:lang w:val="zh-CN"/>
        </w:rPr>
      </w:pPr>
    </w:p>
    <w:p w14:paraId="4F068615">
      <w:pPr>
        <w:autoSpaceDE w:val="0"/>
        <w:autoSpaceDN w:val="0"/>
        <w:adjustRightInd w:val="0"/>
        <w:ind w:left="0" w:leftChars="0" w:right="0" w:rightChars="0" w:firstLine="0" w:firstLineChars="0"/>
        <w:jc w:val="center"/>
        <w:rPr>
          <w:rFonts w:hint="eastAsia" w:ascii="黑体" w:hAnsi="黑体" w:eastAsia="黑体" w:cs="黑体"/>
          <w:b w:val="0"/>
          <w:bCs/>
          <w:color w:val="auto"/>
          <w:sz w:val="28"/>
          <w:szCs w:val="28"/>
          <w:highlight w:val="none"/>
          <w:lang w:val="zh-CN"/>
        </w:rPr>
      </w:pPr>
    </w:p>
    <w:p w14:paraId="5176DC91">
      <w:pPr>
        <w:autoSpaceDE w:val="0"/>
        <w:autoSpaceDN w:val="0"/>
        <w:adjustRightInd w:val="0"/>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28"/>
          <w:szCs w:val="28"/>
          <w:highlight w:val="none"/>
          <w:lang w:val="zh-CN"/>
        </w:rPr>
        <w:t xml:space="preserve">                                                                                                                     </w:t>
      </w:r>
    </w:p>
    <w:p w14:paraId="6EC8CB54">
      <w:pPr>
        <w:autoSpaceDE w:val="0"/>
        <w:autoSpaceDN w:val="0"/>
        <w:adjustRightInd w:val="0"/>
        <w:spacing w:line="360" w:lineRule="auto"/>
        <w:jc w:val="left"/>
        <w:rPr>
          <w:rFonts w:hint="eastAsia" w:ascii="黑体" w:hAnsi="黑体" w:eastAsia="黑体" w:cs="黑体"/>
          <w:b w:val="0"/>
          <w:bCs/>
          <w:color w:val="auto"/>
          <w:sz w:val="28"/>
          <w:szCs w:val="36"/>
          <w:highlight w:val="none"/>
        </w:rPr>
      </w:pPr>
      <w:r>
        <w:rPr>
          <w:rFonts w:hint="eastAsia" w:ascii="黑体" w:hAnsi="黑体" w:eastAsia="黑体" w:cs="黑体"/>
          <w:b w:val="0"/>
          <w:bCs/>
          <w:color w:val="auto"/>
          <w:sz w:val="28"/>
          <w:szCs w:val="28"/>
          <w:highlight w:val="none"/>
          <w:lang w:val="zh-CN"/>
        </w:rPr>
        <w:t xml:space="preserve">      </w:t>
      </w:r>
      <w:r>
        <w:rPr>
          <w:rFonts w:hint="eastAsia" w:ascii="黑体" w:hAnsi="黑体" w:eastAsia="黑体" w:cs="黑体"/>
          <w:b w:val="0"/>
          <w:bCs/>
          <w:color w:val="auto"/>
          <w:sz w:val="28"/>
          <w:szCs w:val="28"/>
          <w:highlight w:val="none"/>
          <w:lang w:val="en-US" w:eastAsia="zh-CN"/>
        </w:rPr>
        <w:t xml:space="preserve">          </w:t>
      </w:r>
      <w:bookmarkStart w:id="3" w:name="_Toc28511"/>
    </w:p>
    <w:p w14:paraId="742E5D30">
      <w:pPr>
        <w:spacing w:line="360" w:lineRule="auto"/>
        <w:ind w:left="0" w:leftChars="0" w:right="0" w:rightChars="0" w:firstLine="0" w:firstLineChars="0"/>
        <w:jc w:val="center"/>
        <w:outlineLvl w:val="0"/>
        <w:rPr>
          <w:rFonts w:hint="default" w:ascii="黑体" w:hAnsi="黑体" w:eastAsia="黑体" w:cs="黑体"/>
          <w:b w:val="0"/>
          <w:bCs/>
          <w:color w:val="auto"/>
          <w:sz w:val="28"/>
          <w:szCs w:val="36"/>
          <w:highlight w:val="none"/>
          <w:u w:val="single"/>
          <w:lang w:val="en-US"/>
        </w:rPr>
      </w:pPr>
      <w:r>
        <w:rPr>
          <w:rFonts w:hint="eastAsia" w:ascii="黑体" w:hAnsi="黑体" w:eastAsia="黑体" w:cs="黑体"/>
          <w:b w:val="0"/>
          <w:bCs/>
          <w:snapToGrid w:val="0"/>
          <w:color w:val="auto"/>
          <w:kern w:val="12"/>
          <w:sz w:val="28"/>
          <w:szCs w:val="36"/>
          <w:highlight w:val="none"/>
          <w:lang w:val="en-US" w:eastAsia="zh-CN"/>
        </w:rPr>
        <w:t xml:space="preserve">  </w:t>
      </w:r>
      <w:bookmarkStart w:id="4" w:name="_Toc28254"/>
      <w:r>
        <w:rPr>
          <w:rFonts w:hint="eastAsia" w:ascii="黑体" w:hAnsi="黑体" w:eastAsia="黑体" w:cs="黑体"/>
          <w:b w:val="0"/>
          <w:bCs/>
          <w:snapToGrid w:val="0"/>
          <w:color w:val="auto"/>
          <w:kern w:val="12"/>
          <w:sz w:val="28"/>
          <w:szCs w:val="36"/>
          <w:highlight w:val="none"/>
          <w:lang w:val="en-US" w:eastAsia="zh-CN"/>
        </w:rPr>
        <w:t>采购人</w:t>
      </w:r>
      <w:r>
        <w:rPr>
          <w:rFonts w:hint="eastAsia" w:ascii="黑体" w:hAnsi="黑体" w:eastAsia="黑体" w:cs="黑体"/>
          <w:b w:val="0"/>
          <w:bCs/>
          <w:color w:val="auto"/>
          <w:sz w:val="28"/>
          <w:szCs w:val="36"/>
          <w:highlight w:val="none"/>
        </w:rPr>
        <w:t>：</w:t>
      </w:r>
      <w:bookmarkEnd w:id="3"/>
      <w:bookmarkEnd w:id="4"/>
      <w:r>
        <w:rPr>
          <w:rFonts w:hint="eastAsia" w:ascii="黑体" w:hAnsi="黑体" w:eastAsia="黑体" w:cs="黑体"/>
          <w:b w:val="0"/>
          <w:bCs/>
          <w:color w:val="auto"/>
          <w:sz w:val="28"/>
          <w:szCs w:val="36"/>
          <w:highlight w:val="none"/>
          <w:u w:val="single"/>
          <w:lang w:val="en-US" w:eastAsia="zh-CN"/>
        </w:rPr>
        <w:t>安徽惠群城市物业有限公司</w:t>
      </w:r>
    </w:p>
    <w:p w14:paraId="177E3304">
      <w:pPr>
        <w:bidi w:val="0"/>
        <w:rPr>
          <w:rFonts w:hint="eastAsia"/>
          <w:color w:val="auto"/>
          <w:highlight w:val="none"/>
        </w:rPr>
      </w:pPr>
    </w:p>
    <w:p w14:paraId="6211C3A6">
      <w:pPr>
        <w:jc w:val="center"/>
        <w:rPr>
          <w:rFonts w:hint="default" w:ascii="黑体" w:hAnsi="黑体" w:eastAsia="黑体" w:cs="黑体"/>
          <w:b w:val="0"/>
          <w:bCs/>
          <w:color w:val="auto"/>
          <w:sz w:val="28"/>
          <w:szCs w:val="28"/>
          <w:highlight w:val="none"/>
          <w:lang w:val="en-US" w:eastAsia="zh-CN"/>
        </w:rPr>
        <w:sectPr>
          <w:pgSz w:w="11906" w:h="16838"/>
          <w:pgMar w:top="1440" w:right="1080" w:bottom="1440" w:left="1080" w:header="851" w:footer="992" w:gutter="0"/>
          <w:cols w:space="425" w:num="1"/>
          <w:docGrid w:type="lines" w:linePitch="312" w:charSpace="0"/>
        </w:sectPr>
      </w:pPr>
      <w:r>
        <w:rPr>
          <w:rFonts w:hint="eastAsia" w:ascii="黑体" w:hAnsi="黑体" w:eastAsia="黑体" w:cs="黑体"/>
          <w:b w:val="0"/>
          <w:bCs/>
          <w:color w:val="auto"/>
          <w:sz w:val="28"/>
          <w:szCs w:val="28"/>
          <w:highlight w:val="none"/>
        </w:rPr>
        <w:t>日  期</w:t>
      </w:r>
      <w:r>
        <w:rPr>
          <w:rFonts w:hint="eastAsia" w:ascii="黑体" w:hAnsi="黑体" w:eastAsia="黑体" w:cs="黑体"/>
          <w:b w:val="0"/>
          <w:bCs/>
          <w:color w:val="auto"/>
          <w:sz w:val="28"/>
          <w:szCs w:val="28"/>
          <w:highlight w:val="none"/>
          <w:lang w:eastAsia="zh-CN"/>
        </w:rPr>
        <w:t>：</w:t>
      </w:r>
      <w:r>
        <w:rPr>
          <w:rFonts w:hint="eastAsia" w:ascii="黑体" w:hAnsi="黑体" w:eastAsia="黑体" w:cs="黑体"/>
          <w:b w:val="0"/>
          <w:bCs/>
          <w:color w:val="auto"/>
          <w:sz w:val="28"/>
          <w:szCs w:val="28"/>
          <w:highlight w:val="none"/>
          <w:lang w:val="en-US" w:eastAsia="zh-CN"/>
        </w:rPr>
        <w:t xml:space="preserve">2026年5月20日 </w:t>
      </w:r>
    </w:p>
    <w:p w14:paraId="6F57302F">
      <w:pPr>
        <w:pStyle w:val="2"/>
        <w:numPr>
          <w:ilvl w:val="0"/>
          <w:numId w:val="0"/>
        </w:numPr>
        <w:tabs>
          <w:tab w:val="clear" w:pos="1830"/>
        </w:tabs>
        <w:spacing w:line="500" w:lineRule="exact"/>
        <w:ind w:left="0" w:leftChars="0" w:right="0" w:rightChars="0" w:firstLine="0" w:firstLineChars="0"/>
        <w:jc w:val="center"/>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 xml:space="preserve"> 比选</w:t>
      </w:r>
      <w:r>
        <w:rPr>
          <w:rFonts w:hint="eastAsia" w:ascii="宋体" w:hAnsi="宋体" w:eastAsia="宋体" w:cs="宋体"/>
          <w:b/>
          <w:bCs w:val="0"/>
          <w:color w:val="auto"/>
          <w:sz w:val="32"/>
          <w:szCs w:val="32"/>
          <w:highlight w:val="none"/>
        </w:rPr>
        <w:t>须知前附表</w:t>
      </w:r>
    </w:p>
    <w:p w14:paraId="0B6C059C">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bCs/>
          <w:color w:val="auto"/>
          <w:sz w:val="28"/>
          <w:szCs w:val="28"/>
          <w:highlight w:val="none"/>
          <w:lang w:val="en-US" w:eastAsia="zh-CN"/>
        </w:rPr>
      </w:pPr>
    </w:p>
    <w:tbl>
      <w:tblPr>
        <w:tblStyle w:val="16"/>
        <w:tblpPr w:leftFromText="181" w:rightFromText="181" w:vertAnchor="text" w:horzAnchor="page" w:tblpXSpec="center" w:tblpY="1"/>
        <w:tblOverlap w:val="never"/>
        <w:tblW w:w="498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246"/>
        <w:gridCol w:w="6919"/>
      </w:tblGrid>
      <w:tr w14:paraId="1BE7A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7A617A4D">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130" w:type="pct"/>
            <w:vAlign w:val="center"/>
          </w:tcPr>
          <w:p w14:paraId="20F8A310">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w:t>
            </w:r>
          </w:p>
        </w:tc>
        <w:tc>
          <w:tcPr>
            <w:tcW w:w="3481" w:type="pct"/>
            <w:vAlign w:val="center"/>
          </w:tcPr>
          <w:p w14:paraId="1C56B44B">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说明与要求</w:t>
            </w:r>
          </w:p>
        </w:tc>
      </w:tr>
      <w:tr w14:paraId="7CBD1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3EBA8C9F">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35E5679E">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cs="宋体"/>
                <w:b w:val="0"/>
                <w:bCs w:val="0"/>
                <w:color w:val="auto"/>
                <w:sz w:val="24"/>
                <w:szCs w:val="24"/>
                <w:highlight w:val="none"/>
                <w:lang w:val="en-US" w:eastAsia="zh-CN"/>
              </w:rPr>
              <w:t>采购人</w:t>
            </w:r>
          </w:p>
        </w:tc>
        <w:tc>
          <w:tcPr>
            <w:tcW w:w="3481" w:type="pct"/>
            <w:vAlign w:val="center"/>
          </w:tcPr>
          <w:p w14:paraId="273644B8">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安徽惠群城市物业有限公司</w:t>
            </w:r>
          </w:p>
        </w:tc>
      </w:tr>
      <w:tr w14:paraId="28A8E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56261359">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3B082848">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eastAsia="zh-CN"/>
              </w:rPr>
              <w:t>项目名称</w:t>
            </w:r>
          </w:p>
        </w:tc>
        <w:tc>
          <w:tcPr>
            <w:tcW w:w="3481" w:type="pct"/>
            <w:vAlign w:val="center"/>
          </w:tcPr>
          <w:p w14:paraId="1124B9C3">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财金大厦办公楼、益民阳光小区、西城嘉园小区</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消防维保服务项目</w:t>
            </w:r>
          </w:p>
        </w:tc>
      </w:tr>
      <w:tr w14:paraId="65591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29F053A8">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44D3BB54">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服务地点</w:t>
            </w:r>
          </w:p>
        </w:tc>
        <w:tc>
          <w:tcPr>
            <w:tcW w:w="3481" w:type="pct"/>
            <w:vAlign w:val="center"/>
          </w:tcPr>
          <w:p w14:paraId="061B9733">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淮南市</w:t>
            </w:r>
          </w:p>
        </w:tc>
      </w:tr>
      <w:tr w14:paraId="3677E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473C857D">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0A080048">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资金来源</w:t>
            </w:r>
          </w:p>
        </w:tc>
        <w:tc>
          <w:tcPr>
            <w:tcW w:w="3481" w:type="pct"/>
            <w:vAlign w:val="center"/>
          </w:tcPr>
          <w:p w14:paraId="1805C0EE">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自筹资金</w:t>
            </w:r>
          </w:p>
        </w:tc>
      </w:tr>
      <w:tr w14:paraId="71D58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52EC83C1">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51F7E669">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采购需求</w:t>
            </w:r>
          </w:p>
        </w:tc>
        <w:tc>
          <w:tcPr>
            <w:tcW w:w="3481" w:type="pct"/>
            <w:vAlign w:val="center"/>
          </w:tcPr>
          <w:p w14:paraId="5C21372D">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详见</w:t>
            </w:r>
            <w:r>
              <w:rPr>
                <w:rFonts w:hint="eastAsia" w:ascii="宋体" w:hAnsi="宋体" w:eastAsia="宋体" w:cs="宋体"/>
                <w:color w:val="auto"/>
                <w:sz w:val="24"/>
                <w:szCs w:val="24"/>
                <w:highlight w:val="none"/>
                <w:lang w:val="en-US" w:eastAsia="zh-CN"/>
              </w:rPr>
              <w:t>采购需求</w:t>
            </w:r>
          </w:p>
        </w:tc>
      </w:tr>
      <w:tr w14:paraId="5F592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1E3502B6">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50BDAD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0" w:beforeAutospacing="0" w:after="10" w:afterAutospacing="0"/>
              <w:ind w:left="0" w:leftChars="0" w:right="0" w:rightChars="0"/>
              <w:jc w:val="lef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最高限价</w:t>
            </w:r>
          </w:p>
        </w:tc>
        <w:tc>
          <w:tcPr>
            <w:tcW w:w="3481" w:type="pct"/>
            <w:vAlign w:val="center"/>
          </w:tcPr>
          <w:p w14:paraId="5C32490D">
            <w:pPr>
              <w:keepNext w:val="0"/>
              <w:keepLines w:val="0"/>
              <w:pageBreakBefore w:val="0"/>
              <w:kinsoku/>
              <w:wordWrap w:val="0"/>
              <w:overflowPunct/>
              <w:topLinePunct w:val="0"/>
              <w:autoSpaceDE/>
              <w:autoSpaceDN/>
              <w:bidi w:val="0"/>
              <w:adjustRightInd/>
              <w:snapToGrid w:val="0"/>
              <w:spacing w:before="10" w:after="10" w:line="400" w:lineRule="exact"/>
              <w:ind w:firstLine="480" w:firstLineChars="200"/>
              <w:textAlignment w:val="auto"/>
              <w:rPr>
                <w:rFonts w:hint="eastAsia" w:ascii="宋体" w:hAnsi="宋体" w:eastAsia="宋体" w:cs="宋体"/>
                <w:snapToGrid w:val="0"/>
                <w:color w:val="auto"/>
                <w:sz w:val="24"/>
                <w:szCs w:val="24"/>
                <w:highlight w:val="none"/>
                <w:lang w:eastAsia="zh-CN"/>
              </w:rPr>
            </w:pPr>
            <w:r>
              <w:rPr>
                <w:rFonts w:hint="eastAsia" w:ascii="宋体" w:hAnsi="宋体" w:cs="宋体"/>
                <w:b w:val="0"/>
                <w:bCs w:val="0"/>
                <w:color w:val="auto"/>
                <w:sz w:val="24"/>
                <w:szCs w:val="24"/>
                <w:highlight w:val="none"/>
                <w:lang w:val="en-US" w:eastAsia="zh-CN"/>
              </w:rPr>
              <w:t>56009.1</w:t>
            </w:r>
            <w:r>
              <w:rPr>
                <w:rFonts w:hint="eastAsia" w:asciiTheme="minorEastAsia" w:hAnsiTheme="minorEastAsia" w:eastAsiaTheme="minorEastAsia" w:cstheme="minorEastAsia"/>
                <w:color w:val="auto"/>
                <w:sz w:val="24"/>
                <w:szCs w:val="24"/>
                <w:highlight w:val="none"/>
                <w:lang w:val="en-US" w:eastAsia="zh-CN"/>
              </w:rPr>
              <w:t>元/年，</w:t>
            </w:r>
            <w:r>
              <w:rPr>
                <w:rFonts w:hint="eastAsia" w:ascii="宋体" w:hAnsi="宋体" w:eastAsia="宋体" w:cs="宋体"/>
                <w:b w:val="0"/>
                <w:bCs w:val="0"/>
                <w:color w:val="auto"/>
                <w:kern w:val="2"/>
                <w:sz w:val="24"/>
                <w:szCs w:val="24"/>
                <w:highlight w:val="none"/>
                <w:lang w:val="en-US" w:eastAsia="zh-CN" w:bidi="ar-SA"/>
              </w:rPr>
              <w:t xml:space="preserve">零配件月累计300元（含300元）以内免费更换；投标报价不得高于最高限价，否则按无效标处理。 </w:t>
            </w:r>
          </w:p>
        </w:tc>
      </w:tr>
      <w:tr w14:paraId="10E3E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07D78043">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10BD5964">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报价要求</w:t>
            </w:r>
          </w:p>
        </w:tc>
        <w:tc>
          <w:tcPr>
            <w:tcW w:w="3481" w:type="pct"/>
            <w:vAlign w:val="center"/>
          </w:tcPr>
          <w:p w14:paraId="4B6F6EA0">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投标报价包括完成本项目所需要的人工费、材料（设备）费用、维护费、管理费、利润、风险费、税费、运输费、电梯保险费及完成本项目的一切费用。（如</w:t>
            </w:r>
            <w:r>
              <w:rPr>
                <w:rFonts w:hint="eastAsia" w:ascii="宋体" w:hAnsi="宋体" w:cs="宋体"/>
                <w:b w:val="0"/>
                <w:bCs w:val="0"/>
                <w:color w:val="auto"/>
                <w:sz w:val="24"/>
                <w:szCs w:val="24"/>
                <w:highlight w:val="none"/>
                <w:lang w:val="en-US" w:eastAsia="zh-CN"/>
              </w:rPr>
              <w:t>比选</w:t>
            </w:r>
            <w:r>
              <w:rPr>
                <w:rFonts w:hint="eastAsia" w:ascii="宋体" w:hAnsi="宋体" w:eastAsia="宋体" w:cs="宋体"/>
                <w:b w:val="0"/>
                <w:bCs w:val="0"/>
                <w:color w:val="auto"/>
                <w:sz w:val="24"/>
                <w:szCs w:val="24"/>
                <w:highlight w:val="none"/>
                <w:lang w:val="en-US" w:eastAsia="zh-CN"/>
              </w:rPr>
              <w:t>人成交后，成交价格不受市场波动因素影响，不予调整）</w:t>
            </w:r>
          </w:p>
        </w:tc>
      </w:tr>
      <w:tr w14:paraId="46C0F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tcBorders>
              <w:bottom w:val="single" w:color="auto" w:sz="4" w:space="0"/>
            </w:tcBorders>
            <w:vAlign w:val="center"/>
          </w:tcPr>
          <w:p w14:paraId="2B81CE15">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tcBorders>
              <w:bottom w:val="single" w:color="auto" w:sz="4" w:space="0"/>
            </w:tcBorders>
            <w:vAlign w:val="center"/>
          </w:tcPr>
          <w:p w14:paraId="0F37D5A0">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服务期限</w:t>
            </w:r>
          </w:p>
        </w:tc>
        <w:tc>
          <w:tcPr>
            <w:tcW w:w="3481" w:type="pct"/>
            <w:tcBorders>
              <w:bottom w:val="single" w:color="auto" w:sz="4" w:space="0"/>
            </w:tcBorders>
            <w:vAlign w:val="center"/>
          </w:tcPr>
          <w:p w14:paraId="445DD7C7">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rPr>
            </w:pPr>
            <w:r>
              <w:rPr>
                <w:rFonts w:hint="eastAsia" w:ascii="宋体" w:hAnsi="宋体" w:eastAsia="宋体" w:cs="宋体"/>
                <w:b w:val="0"/>
                <w:bCs w:val="0"/>
                <w:i w:val="0"/>
                <w:iCs w:val="0"/>
                <w:caps w:val="0"/>
                <w:strike w:val="0"/>
                <w:dstrike w:val="0"/>
                <w:color w:val="auto"/>
                <w:spacing w:val="4"/>
                <w:sz w:val="24"/>
                <w:szCs w:val="24"/>
                <w:highlight w:val="none"/>
                <w:shd w:val="clear" w:color="auto" w:fill="auto"/>
                <w:vertAlign w:val="baseline"/>
                <w:lang w:val="en-US" w:eastAsia="zh-CN"/>
              </w:rPr>
              <w:t xml:space="preserve"> </w:t>
            </w:r>
            <w:r>
              <w:rPr>
                <w:rFonts w:hint="eastAsia" w:ascii="宋体" w:hAnsi="宋体" w:eastAsia="宋体" w:cs="宋体"/>
                <w:color w:val="auto"/>
                <w:sz w:val="24"/>
                <w:szCs w:val="24"/>
                <w:highlight w:val="none"/>
                <w:lang w:val="en-US" w:eastAsia="zh-CN"/>
              </w:rPr>
              <w:t>1年（1+1+1模式</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经业主考核合格后可续签下一年合同）</w:t>
            </w:r>
            <w:r>
              <w:rPr>
                <w:rFonts w:hint="eastAsia" w:ascii="宋体" w:hAnsi="宋体" w:eastAsia="宋体" w:cs="宋体"/>
                <w:color w:val="auto"/>
                <w:sz w:val="24"/>
                <w:szCs w:val="24"/>
                <w:highlight w:val="none"/>
                <w:lang w:eastAsia="zh-CN"/>
              </w:rPr>
              <w:t xml:space="preserve">   </w:t>
            </w:r>
          </w:p>
        </w:tc>
      </w:tr>
      <w:tr w14:paraId="551EA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tcBorders>
              <w:bottom w:val="single" w:color="auto" w:sz="4" w:space="0"/>
            </w:tcBorders>
            <w:vAlign w:val="center"/>
          </w:tcPr>
          <w:p w14:paraId="0E0A17FF">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tcBorders>
              <w:bottom w:val="single" w:color="auto" w:sz="4" w:space="0"/>
            </w:tcBorders>
            <w:vAlign w:val="center"/>
          </w:tcPr>
          <w:p w14:paraId="19DB4A26">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资质条件</w:t>
            </w:r>
          </w:p>
        </w:tc>
        <w:tc>
          <w:tcPr>
            <w:tcW w:w="3481" w:type="pct"/>
            <w:tcBorders>
              <w:bottom w:val="single" w:color="auto" w:sz="4" w:space="0"/>
            </w:tcBorders>
            <w:vAlign w:val="center"/>
          </w:tcPr>
          <w:p w14:paraId="45D1BD64">
            <w:pPr>
              <w:keepNext w:val="0"/>
              <w:keepLines w:val="0"/>
              <w:widowControl/>
              <w:suppressLineNumbers w:val="0"/>
              <w:jc w:val="left"/>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详见公告</w:t>
            </w:r>
          </w:p>
        </w:tc>
      </w:tr>
      <w:tr w14:paraId="3CDC6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tcBorders>
              <w:bottom w:val="single" w:color="auto" w:sz="4" w:space="0"/>
            </w:tcBorders>
            <w:vAlign w:val="center"/>
          </w:tcPr>
          <w:p w14:paraId="78390E6E">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tcBorders>
              <w:bottom w:val="single" w:color="auto" w:sz="4" w:space="0"/>
            </w:tcBorders>
            <w:vAlign w:val="center"/>
          </w:tcPr>
          <w:p w14:paraId="781ED5F5">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是否接受联合体投标</w:t>
            </w:r>
          </w:p>
        </w:tc>
        <w:tc>
          <w:tcPr>
            <w:tcW w:w="3481" w:type="pct"/>
            <w:tcBorders>
              <w:bottom w:val="single" w:color="auto" w:sz="4" w:space="0"/>
            </w:tcBorders>
            <w:vAlign w:val="center"/>
          </w:tcPr>
          <w:p w14:paraId="0D0E473C">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否</w:t>
            </w:r>
          </w:p>
        </w:tc>
      </w:tr>
      <w:tr w14:paraId="55245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227F91B9">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219C9EE6">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资格审查方式</w:t>
            </w:r>
          </w:p>
        </w:tc>
        <w:tc>
          <w:tcPr>
            <w:tcW w:w="3481" w:type="pct"/>
            <w:vAlign w:val="center"/>
          </w:tcPr>
          <w:p w14:paraId="638C8EB6">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资格后审</w:t>
            </w:r>
          </w:p>
        </w:tc>
      </w:tr>
      <w:tr w14:paraId="3E97B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36B65C28">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14:paraId="633A2FFE">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是否允许递交备选投标方案</w:t>
            </w:r>
          </w:p>
        </w:tc>
        <w:tc>
          <w:tcPr>
            <w:tcW w:w="3481" w:type="pct"/>
            <w:vAlign w:val="center"/>
          </w:tcPr>
          <w:p w14:paraId="3CFBF505">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不允许</w:t>
            </w:r>
          </w:p>
        </w:tc>
      </w:tr>
      <w:tr w14:paraId="2273D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14A53F0F">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14:paraId="3A27CE90">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文件份数</w:t>
            </w:r>
          </w:p>
        </w:tc>
        <w:tc>
          <w:tcPr>
            <w:tcW w:w="3481" w:type="pct"/>
            <w:vAlign w:val="center"/>
          </w:tcPr>
          <w:p w14:paraId="42C9B970">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正本份数1份；副本份数</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份。</w:t>
            </w:r>
          </w:p>
        </w:tc>
      </w:tr>
      <w:tr w14:paraId="7731B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74516DAF">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14:paraId="08190894">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文件提交截止时间及递交地点</w:t>
            </w:r>
          </w:p>
        </w:tc>
        <w:tc>
          <w:tcPr>
            <w:tcW w:w="3481" w:type="pct"/>
            <w:vAlign w:val="center"/>
          </w:tcPr>
          <w:p w14:paraId="3D78FBF3">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b w:val="0"/>
                <w:bCs w:val="0"/>
                <w:color w:val="auto"/>
                <w:sz w:val="24"/>
                <w:szCs w:val="24"/>
                <w:highlight w:val="none"/>
                <w:lang w:val="zh-CN" w:eastAsia="zh-CN"/>
              </w:rPr>
              <w:t>详见</w:t>
            </w:r>
            <w:r>
              <w:rPr>
                <w:rFonts w:hint="eastAsia" w:ascii="宋体" w:hAnsi="宋体" w:eastAsia="宋体" w:cs="宋体"/>
                <w:b w:val="0"/>
                <w:bCs w:val="0"/>
                <w:color w:val="auto"/>
                <w:sz w:val="24"/>
                <w:szCs w:val="24"/>
                <w:highlight w:val="none"/>
                <w:lang w:eastAsia="zh-CN"/>
              </w:rPr>
              <w:t>公告</w:t>
            </w:r>
          </w:p>
        </w:tc>
      </w:tr>
      <w:tr w14:paraId="2DFE5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44151B22">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14:paraId="162255ED">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0"/>
                <w:sz w:val="24"/>
                <w:szCs w:val="24"/>
                <w:highlight w:val="none"/>
                <w:lang w:val="en-US" w:eastAsia="zh-CN" w:bidi="ar"/>
              </w:rPr>
              <w:t>中标公示地点</w:t>
            </w:r>
          </w:p>
        </w:tc>
        <w:tc>
          <w:tcPr>
            <w:tcW w:w="3481" w:type="pct"/>
            <w:vAlign w:val="center"/>
          </w:tcPr>
          <w:p w14:paraId="3653689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autoSpaceDE/>
              <w:autoSpaceDN/>
              <w:bidi w:val="0"/>
              <w:adjustRightInd w:val="0"/>
              <w:snapToGrid w:val="0"/>
              <w:spacing w:before="10" w:beforeAutospacing="0" w:after="10" w:afterAutospacing="0"/>
              <w:ind w:left="0" w:leftChars="0" w:right="0" w:rightChars="0"/>
              <w:jc w:val="lef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i w:val="0"/>
                <w:iCs w:val="0"/>
                <w:caps w:val="0"/>
                <w:color w:val="auto"/>
                <w:spacing w:val="4"/>
                <w:sz w:val="24"/>
                <w:szCs w:val="24"/>
                <w:highlight w:val="none"/>
                <w:shd w:val="clear" w:fill="FFFFFF"/>
                <w:vertAlign w:val="baseline"/>
                <w:lang w:val="en-US" w:eastAsia="zh-CN"/>
              </w:rPr>
              <w:t>安徽惠群城市物业有限公司官网（https://www.anhuihuiqun.com</w:t>
            </w:r>
            <w:r>
              <w:rPr>
                <w:rFonts w:hint="eastAsia" w:asciiTheme="minorEastAsia" w:hAnsiTheme="minorEastAsia" w:eastAsiaTheme="minorEastAsia" w:cstheme="minorEastAsia"/>
                <w:i w:val="0"/>
                <w:iCs w:val="0"/>
                <w:caps w:val="0"/>
                <w:color w:val="auto"/>
                <w:spacing w:val="4"/>
                <w:sz w:val="24"/>
                <w:szCs w:val="24"/>
                <w:highlight w:val="none"/>
                <w:shd w:val="clear" w:fill="FFFFFF"/>
                <w:vertAlign w:val="baseline"/>
                <w:lang w:val="en-US" w:eastAsia="zh-CN"/>
              </w:rPr>
              <w:t>/）</w:t>
            </w:r>
            <w:r>
              <w:rPr>
                <w:rFonts w:hint="eastAsia" w:asciiTheme="minorEastAsia" w:hAnsiTheme="minorEastAsia" w:eastAsiaTheme="minorEastAsia" w:cstheme="minorEastAsia"/>
                <w:color w:val="auto"/>
                <w:sz w:val="24"/>
                <w:szCs w:val="24"/>
                <w:highlight w:val="none"/>
                <w:lang w:val="en-US" w:eastAsia="zh-CN"/>
              </w:rPr>
              <w:t>和淮南建设发展控股（集团）有限公司官网（https://www.huainanjf.com/）</w:t>
            </w:r>
          </w:p>
        </w:tc>
      </w:tr>
      <w:tr w14:paraId="09FEA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4EE68C56">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14:paraId="7FB7D94D">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评标原则及办法</w:t>
            </w:r>
          </w:p>
        </w:tc>
        <w:tc>
          <w:tcPr>
            <w:tcW w:w="3481" w:type="pct"/>
            <w:vAlign w:val="center"/>
          </w:tcPr>
          <w:p w14:paraId="5B3CC409">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eastAsia="zh-CN"/>
              </w:rPr>
              <w:t>本项目评标方法采用</w:t>
            </w:r>
            <w:r>
              <w:rPr>
                <w:rFonts w:hint="eastAsia" w:ascii="宋体" w:hAnsi="宋体" w:eastAsia="宋体" w:cs="宋体"/>
                <w:b/>
                <w:bCs/>
                <w:color w:val="000000"/>
                <w:sz w:val="24"/>
                <w:szCs w:val="24"/>
                <w:u w:val="single"/>
              </w:rPr>
              <w:t>有效最低价法</w:t>
            </w:r>
          </w:p>
        </w:tc>
      </w:tr>
      <w:tr w14:paraId="01BB9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Align w:val="center"/>
          </w:tcPr>
          <w:p w14:paraId="001F4F34">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14:paraId="61213CC6">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支付方式</w:t>
            </w:r>
          </w:p>
        </w:tc>
        <w:tc>
          <w:tcPr>
            <w:tcW w:w="3481" w:type="pct"/>
            <w:vAlign w:val="center"/>
          </w:tcPr>
          <w:p w14:paraId="1B5F9F91">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1.支付时间：每半年支付一次维保费用。</w:t>
            </w:r>
          </w:p>
          <w:p w14:paraId="5B7FA6F3">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2.支付金额：合同金额的50%。</w:t>
            </w:r>
          </w:p>
          <w:p w14:paraId="3FE4A50C">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3.付款前，中选人须开具增值税普通发票。</w:t>
            </w:r>
          </w:p>
          <w:p w14:paraId="4350DB67">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注：具体付款方式，详见《</w:t>
            </w:r>
            <w:r>
              <w:rPr>
                <w:rFonts w:hint="eastAsia" w:ascii="宋体" w:hAnsi="宋体" w:cs="宋体"/>
                <w:b w:val="0"/>
                <w:bCs w:val="0"/>
                <w:color w:val="auto"/>
                <w:sz w:val="24"/>
                <w:szCs w:val="24"/>
                <w:highlight w:val="none"/>
                <w:lang w:val="en-US" w:eastAsia="zh-CN"/>
              </w:rPr>
              <w:t>消防</w:t>
            </w:r>
            <w:r>
              <w:rPr>
                <w:rFonts w:hint="eastAsia" w:ascii="宋体" w:hAnsi="宋体" w:eastAsia="宋体" w:cs="宋体"/>
                <w:b w:val="0"/>
                <w:bCs w:val="0"/>
                <w:color w:val="auto"/>
                <w:sz w:val="24"/>
                <w:szCs w:val="24"/>
                <w:highlight w:val="none"/>
                <w:lang w:val="en-US" w:eastAsia="zh-CN"/>
              </w:rPr>
              <w:t>维保合同》</w:t>
            </w:r>
          </w:p>
        </w:tc>
      </w:tr>
    </w:tbl>
    <w:p w14:paraId="1E7EC955">
      <w:pPr>
        <w:widowControl/>
        <w:shd w:val="clear" w:color="auto" w:fill="FFFFFF"/>
        <w:spacing w:line="360" w:lineRule="auto"/>
        <w:jc w:val="center"/>
        <w:rPr>
          <w:rFonts w:hint="eastAsia" w:ascii="宋体" w:hAnsi="宋体" w:eastAsia="宋体" w:cs="宋体"/>
          <w:b/>
          <w:bCs/>
          <w:color w:val="auto"/>
          <w:sz w:val="32"/>
          <w:szCs w:val="32"/>
          <w:highlight w:val="none"/>
        </w:rPr>
        <w:sectPr>
          <w:footerReference r:id="rId3" w:type="default"/>
          <w:pgSz w:w="11910" w:h="16850"/>
          <w:pgMar w:top="1440" w:right="1080" w:bottom="1440" w:left="1080" w:header="1001" w:footer="1128" w:gutter="0"/>
          <w:pgNumType w:fmt="decimal"/>
          <w:cols w:space="720" w:num="1"/>
        </w:sectPr>
      </w:pPr>
    </w:p>
    <w:p w14:paraId="30DE3DF6">
      <w:pPr>
        <w:widowControl/>
        <w:shd w:val="clear" w:color="auto" w:fill="FFFFFF"/>
        <w:spacing w:line="360" w:lineRule="auto"/>
        <w:jc w:val="center"/>
        <w:outlineLvl w:val="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采购需求</w:t>
      </w:r>
    </w:p>
    <w:p w14:paraId="740A5E19">
      <w:pPr>
        <w:spacing w:line="360" w:lineRule="auto"/>
        <w:ind w:firstLine="482" w:firstLineChars="200"/>
        <w:rPr>
          <w:rFonts w:hint="eastAsia" w:ascii="宋体" w:hAnsi="宋体" w:eastAsia="宋体" w:cs="宋体"/>
          <w:b/>
          <w:bCs/>
          <w:color w:val="auto"/>
          <w:sz w:val="24"/>
          <w:szCs w:val="24"/>
          <w:highlight w:val="none"/>
          <w:lang w:val="en-US" w:eastAsia="zh-CN"/>
        </w:rPr>
      </w:pPr>
      <w:bookmarkStart w:id="5" w:name="_Toc30697"/>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基本情况</w:t>
      </w:r>
    </w:p>
    <w:p w14:paraId="7D2323DD">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西城嘉园小区建筑面积：11.4941万平方米</w:t>
      </w:r>
    </w:p>
    <w:p w14:paraId="7FA3734B">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益民阳光小区建筑面积：6.3万平方米</w:t>
      </w:r>
    </w:p>
    <w:p w14:paraId="50A4AAC1">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财金大厦办公楼</w:t>
      </w:r>
      <w:r>
        <w:rPr>
          <w:rFonts w:hint="eastAsia" w:ascii="宋体" w:hAnsi="宋体" w:eastAsia="宋体" w:cs="宋体"/>
          <w:color w:val="auto"/>
          <w:sz w:val="24"/>
          <w:szCs w:val="24"/>
          <w:highlight w:val="none"/>
          <w:lang w:val="en-US" w:eastAsia="zh-CN"/>
        </w:rPr>
        <w:t>建筑面积：0.8756</w:t>
      </w:r>
      <w:r>
        <w:rPr>
          <w:rFonts w:hint="eastAsia" w:ascii="宋体" w:hAnsi="宋体" w:cs="宋体"/>
          <w:color w:val="auto"/>
          <w:sz w:val="24"/>
          <w:szCs w:val="24"/>
          <w:highlight w:val="none"/>
          <w:lang w:val="en-US" w:eastAsia="zh-CN"/>
        </w:rPr>
        <w:t>万平方米</w:t>
      </w:r>
    </w:p>
    <w:p w14:paraId="14350DE4">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共计建筑面积</w:t>
      </w:r>
      <w:r>
        <w:rPr>
          <w:rFonts w:hint="eastAsia" w:ascii="宋体" w:hAnsi="宋体" w:cs="宋体"/>
          <w:color w:val="auto"/>
          <w:sz w:val="24"/>
          <w:szCs w:val="24"/>
          <w:highlight w:val="none"/>
          <w:lang w:val="en-US" w:eastAsia="zh-CN"/>
        </w:rPr>
        <w:t>18.6697</w:t>
      </w:r>
      <w:r>
        <w:rPr>
          <w:rFonts w:hint="eastAsia" w:ascii="宋体" w:hAnsi="宋体" w:eastAsia="宋体" w:cs="宋体"/>
          <w:color w:val="auto"/>
          <w:sz w:val="24"/>
          <w:szCs w:val="24"/>
          <w:highlight w:val="none"/>
          <w:lang w:val="en-US" w:eastAsia="zh-CN"/>
        </w:rPr>
        <w:t>万平方米。</w:t>
      </w:r>
    </w:p>
    <w:p w14:paraId="72DD8AE2">
      <w:pPr>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维保单位进场时间：具体时间以业主通知为准。</w:t>
      </w:r>
    </w:p>
    <w:p w14:paraId="20D36CC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最高限价：</w:t>
      </w:r>
      <w:r>
        <w:rPr>
          <w:rFonts w:hint="eastAsia" w:ascii="宋体" w:hAnsi="宋体" w:cs="宋体"/>
          <w:b w:val="0"/>
          <w:bCs w:val="0"/>
          <w:color w:val="auto"/>
          <w:sz w:val="24"/>
          <w:szCs w:val="24"/>
          <w:highlight w:val="none"/>
          <w:lang w:val="en-US" w:eastAsia="zh-CN"/>
        </w:rPr>
        <w:t>56009.1</w:t>
      </w:r>
      <w:r>
        <w:rPr>
          <w:rFonts w:hint="eastAsia" w:ascii="宋体" w:hAnsi="宋体" w:eastAsia="宋体" w:cs="宋体"/>
          <w:b w:val="0"/>
          <w:bCs w:val="0"/>
          <w:color w:val="auto"/>
          <w:sz w:val="24"/>
          <w:szCs w:val="24"/>
          <w:highlight w:val="none"/>
          <w:lang w:val="en-US" w:eastAsia="zh-CN"/>
        </w:rPr>
        <w:t>元/年（单价最高限价：0.3元/年/平方米），零配件月累计300元（含300元）以内免费更换。</w:t>
      </w:r>
    </w:p>
    <w:p w14:paraId="2547E71C">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维保范围及要求：</w:t>
      </w:r>
    </w:p>
    <w:p w14:paraId="369DD71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定期维护保养服务</w:t>
      </w:r>
    </w:p>
    <w:p w14:paraId="46E93AC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单位每月派专业工程师对消防系统设备进行常规维护保养，并出具消防设施维护检测报告书。报告包含保养中发现的有关问题及故障处理意见,系统可能存在潜在隐患的发现及处理意见,系统改造升级建议,系统备件状况的检查及更新,以及下次保养服务的内容和时间安排等。</w:t>
      </w:r>
    </w:p>
    <w:p w14:paraId="129B882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定期维护保养服务的具体范围和内容如下:</w:t>
      </w:r>
    </w:p>
    <w:p w14:paraId="7B419C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维保单位每月对采购人的系统设备进行设备综合检查和作相应的联动测试,并协助现场人员解决和排除一些突发的报警事件和事故隐患,同时配合采购人不断完善系统,通过消防的检查。如出现未通过检查的情况，视为供应商违约，采购人有权终止合同并要求赔偿。</w:t>
      </w:r>
    </w:p>
    <w:p w14:paraId="64303B9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2)对采购人系统设备进行定期例行的检查，并及时解决和排除现场设备出现的故障及问题。</w:t>
      </w:r>
    </w:p>
    <w:p w14:paraId="44EA607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3)对采购人系统设备进行例行的检查后，5个工作日内维保单位将提供给采购人详细的检查内容、设备检测结果及相关的需采购人现场改进的建议报告一式三份，交采购人签字确认。</w:t>
      </w:r>
    </w:p>
    <w:p w14:paraId="730CA65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4）若当人为或其他不可抗力因素引发故障或损害事件发生时，维保单位须将尽快恢复故障放在首位，使系统恢复正常运行，尽量使由此造成的直接、间接损失控制在最低限度。</w:t>
      </w:r>
    </w:p>
    <w:p w14:paraId="4D3A7ED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5）维保单位配合采购人进行每年两次的消防演习。</w:t>
      </w:r>
    </w:p>
    <w:p w14:paraId="68F892E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紧急维护保养服务</w:t>
      </w:r>
    </w:p>
    <w:p w14:paraId="4DB0EE0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本合同有效期内，如采购人提出要求，在接到采购人书面或电话通知后供应商将在正常工作时间内0.5小时之内做出响应，并派遣专业的工程师以最快的交通方式到达现场提供紧急服务，在正常工作时间之外，4小时之内做出响应，同样以最快的交通方式到达现场提供紧急服务。如未能按以上时间作出响应第一次采购人采取严重警告，仍未改正采购人有权按合同金额的百分之一进行处罚。</w:t>
      </w:r>
    </w:p>
    <w:p w14:paraId="7A04EEC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在每次紧急叫修服务完成后5个工作日内,维保单位向采购人提供书面报告,包括本次紧急叫修服务的具体服务内容,异常的具体处理方法及原因分析,以及如何预防类似异常的校正措施和具体实施方法.</w:t>
      </w:r>
    </w:p>
    <w:p w14:paraId="4C49E4F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以上紧急服务费用已包含在定期维护保养服务费用中，不得再增加费用。</w:t>
      </w:r>
    </w:p>
    <w:p w14:paraId="079C385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设备备件供应</w:t>
      </w:r>
    </w:p>
    <w:p w14:paraId="5E1FEAF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如在系统使用中需更换备品备件，维保单位承诺将给予采购人最为优惠的价格，保证维修保养过程中所使用的消防器材及设备质量是符合国家相关的消防法规的，保证消防系统能准确、优质、高效、安全的运行，并提供备品备件及主要部件的价格清单。如维保单位提供的备品备件的价格高于市场价格的，则另选零配件供应商。</w:t>
      </w:r>
    </w:p>
    <w:p w14:paraId="4429AA3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培训服务</w:t>
      </w:r>
    </w:p>
    <w:p w14:paraId="7BAA439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在维护保养服务中，对于采购人所指定的工作人员提供现行使用的系统、设备的管理、设备的操作以及设备故障的排除等方面进行现场培训。培训内容如下：</w:t>
      </w:r>
    </w:p>
    <w:p w14:paraId="7C32EF8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 系统设备的操作和管理。</w:t>
      </w:r>
    </w:p>
    <w:p w14:paraId="097AB36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b.系统设备故障的排除。</w:t>
      </w:r>
    </w:p>
    <w:p w14:paraId="30ACE8E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c.系统数据的定期备份和报警纪录的分析。</w:t>
      </w:r>
    </w:p>
    <w:p w14:paraId="1221E5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d.最新产品及其性能介绍。</w:t>
      </w:r>
    </w:p>
    <w:p w14:paraId="1375A84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根据采购人需求，每年每小区培训不低于两次。</w:t>
      </w:r>
    </w:p>
    <w:p w14:paraId="4293CEB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、商务要求</w:t>
      </w:r>
    </w:p>
    <w:p w14:paraId="44B4481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（1）维保单位投标价格应包括但不限于除更换设备及零部件费用外的日常修理、保养维护、清洗等相关人工费、机械费、培训费、维护辅材费、劳保费、办公费、利润、税金等一切费用。</w:t>
      </w:r>
    </w:p>
    <w:p w14:paraId="5763A75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（2）维保单位接到采购人通知后未能按照要求到现场处理或处理不当造成的损失，由此造成的费用维保单位负责。</w:t>
      </w:r>
    </w:p>
    <w:p w14:paraId="271B3AB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（3）维保单位须确保投标项目在维保服务期间，消防系统功能正常并确保消防部门检查顺利通过。</w:t>
      </w:r>
    </w:p>
    <w:p w14:paraId="7441920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（4）维保单位工程技术人员在服务期间需提供全天候的维护服务，保证24小时通迅畅通，随叫随到，到达现场时间不超过2小时。</w:t>
      </w:r>
    </w:p>
    <w:p w14:paraId="2931D65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（5）每逢节假日前，中标人须提前对该工程消防设施、设备进行检查，并留存记录，抄报采购人项目处，保证消防系统的正常、稳定运行。</w:t>
      </w:r>
    </w:p>
    <w:p w14:paraId="7778596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（6）每月检查设备运行状况，同时向采购人提交设备保养情况单，真实反映设备运行情况</w:t>
      </w:r>
      <w:bookmarkStart w:id="6" w:name="_Toc501741683"/>
      <w:bookmarkEnd w:id="6"/>
      <w:bookmarkStart w:id="7" w:name="_Toc501741686"/>
      <w:bookmarkEnd w:id="7"/>
      <w:bookmarkStart w:id="8" w:name="_Toc501741546"/>
      <w:bookmarkEnd w:id="8"/>
      <w:bookmarkStart w:id="9" w:name="_Toc501741734"/>
      <w:bookmarkEnd w:id="9"/>
      <w:bookmarkStart w:id="10" w:name="_Toc501741547"/>
      <w:bookmarkEnd w:id="10"/>
      <w:bookmarkStart w:id="11" w:name="_Toc501741543"/>
      <w:bookmarkEnd w:id="11"/>
      <w:bookmarkStart w:id="12" w:name="_Toc501741728"/>
      <w:bookmarkEnd w:id="12"/>
      <w:bookmarkStart w:id="13" w:name="_Toc501741731"/>
      <w:bookmarkEnd w:id="13"/>
      <w:bookmarkStart w:id="14" w:name="_Toc501741688"/>
      <w:bookmarkEnd w:id="14"/>
      <w:bookmarkStart w:id="15" w:name="_Toc501741542"/>
      <w:bookmarkEnd w:id="15"/>
      <w:bookmarkStart w:id="16" w:name="_Toc501741730"/>
      <w:bookmarkEnd w:id="16"/>
      <w:bookmarkStart w:id="17" w:name="_Toc501741682"/>
      <w:bookmarkEnd w:id="17"/>
      <w:bookmarkStart w:id="18" w:name="_Toc501741684"/>
      <w:bookmarkEnd w:id="18"/>
      <w:bookmarkStart w:id="19" w:name="_Toc501741732"/>
      <w:bookmarkEnd w:id="19"/>
      <w:bookmarkStart w:id="20" w:name="_Toc501741735"/>
      <w:bookmarkEnd w:id="20"/>
      <w:bookmarkStart w:id="21" w:name="_Toc501741729"/>
      <w:bookmarkEnd w:id="21"/>
      <w:bookmarkStart w:id="22" w:name="_Toc501741727"/>
      <w:bookmarkEnd w:id="22"/>
      <w:bookmarkStart w:id="23" w:name="_Toc501741733"/>
      <w:bookmarkEnd w:id="23"/>
      <w:bookmarkStart w:id="24" w:name="_Toc501741690"/>
      <w:bookmarkEnd w:id="24"/>
      <w:bookmarkStart w:id="25" w:name="_Toc501741689"/>
      <w:bookmarkEnd w:id="25"/>
      <w:bookmarkStart w:id="26" w:name="_Toc501741540"/>
      <w:bookmarkEnd w:id="26"/>
      <w:bookmarkStart w:id="27" w:name="_Toc501741545"/>
      <w:bookmarkEnd w:id="27"/>
      <w:bookmarkStart w:id="28" w:name="_Toc501741544"/>
      <w:bookmarkEnd w:id="28"/>
      <w:bookmarkStart w:id="29" w:name="_Toc501741541"/>
      <w:bookmarkEnd w:id="29"/>
      <w:bookmarkStart w:id="30" w:name="_Toc501741548"/>
      <w:bookmarkEnd w:id="30"/>
      <w:bookmarkStart w:id="31" w:name="_Toc501741687"/>
      <w:bookmarkEnd w:id="31"/>
      <w:bookmarkStart w:id="32" w:name="_Toc501741685"/>
      <w:bookmarkEnd w:id="32"/>
      <w:r>
        <w:rPr>
          <w:rFonts w:hint="eastAsia" w:ascii="宋体" w:hAnsi="宋体" w:eastAsia="宋体" w:cs="宋体"/>
          <w:color w:val="auto"/>
          <w:sz w:val="24"/>
          <w:szCs w:val="24"/>
          <w:highlight w:val="none"/>
          <w:lang w:val="en-US" w:eastAsia="zh-CN"/>
        </w:rPr>
        <w:t>；每季度对设备全面检查及调试，检测设备保护装置，同时向采购人提交设备的保养报告。</w:t>
      </w:r>
    </w:p>
    <w:p w14:paraId="1242034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（7）维保单位对维保的工作做好记录，内容为：维保原因，解决方法，耗材等形成档案。</w:t>
      </w:r>
    </w:p>
    <w:p w14:paraId="0717AAB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更换的配件必须与原品牌、型号一致，并经委托方相关管理人员签字确认验收，需提供合格证等相关资料。维保方在标书中应明确提供常用配件的品牌、型号及价格清单。维修配件使用原装配件，原装配件若已停产，需提供厂家停产说明，并提供相应品牌的正规配件。由于维保不善造成同一零配件连续多次损坏，费用由维保方承担。</w:t>
      </w:r>
    </w:p>
    <w:p w14:paraId="6774EE5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（9）所有维保设备完好率要通过采购人考核，涉及更换配件的设备应有一定质保期，在该更换配件质保期内再次发生故障由供应商免费修复或更换。</w:t>
      </w:r>
    </w:p>
    <w:p w14:paraId="5FA5A2B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五、维保服务人员、业绩要求</w:t>
      </w:r>
    </w:p>
    <w:p w14:paraId="41ACCE6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1.维保服务人员</w:t>
      </w:r>
    </w:p>
    <w:p w14:paraId="5BEA933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（1）一级注册消防工程师3人；</w:t>
      </w:r>
    </w:p>
    <w:p w14:paraId="62090C0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（2）持中级（四级）及以上消防设施操作员证（维保方向）维保人员6人；</w:t>
      </w:r>
    </w:p>
    <w:p w14:paraId="725C5B0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以上人员提供连续半年社保证明。</w:t>
      </w:r>
    </w:p>
    <w:p w14:paraId="57045F5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2.维保业绩要求</w:t>
      </w:r>
    </w:p>
    <w:p w14:paraId="074681F1">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连续三年消防维保面积15万平方米以上项目不低于2个，提供加盖公章消防维保合同扫描件。</w:t>
      </w:r>
    </w:p>
    <w:p w14:paraId="65B9B5B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、其他要求</w:t>
      </w:r>
    </w:p>
    <w:p w14:paraId="3BBCC2A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1.维保方的所有现场维保人员，必须服从采购方项目管理人员合理正确的管理和指示，并对采购方设备管理人员进行设备日常运行使用维护的知识进行指导。</w:t>
      </w:r>
    </w:p>
    <w:p w14:paraId="3FE2DA5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2.服务范围不包括采购人在本项目服务期内新增加的消防设备。</w:t>
      </w:r>
    </w:p>
    <w:p w14:paraId="0771504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3.维保方若在服务过程对原建筑或原成品产生破坏，要负责修补复原。</w:t>
      </w:r>
    </w:p>
    <w:p w14:paraId="3F42A43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4.维保方在维保行为与维保工程结束时要经过采购方验收确认。</w:t>
      </w:r>
    </w:p>
    <w:p w14:paraId="432D3CAE">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5.维保方应提供一定数量的备用配件在设备仓库以备急需。</w:t>
      </w:r>
    </w:p>
    <w:p w14:paraId="34E30F66">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eastAsia="宋体" w:cs="宋体"/>
          <w:color w:val="auto"/>
          <w:sz w:val="24"/>
          <w:szCs w:val="24"/>
          <w:highlight w:val="none"/>
          <w:lang w:val="en-US" w:eastAsia="zh-CN"/>
        </w:rPr>
      </w:pPr>
    </w:p>
    <w:p w14:paraId="7C1B84E8">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eastAsia="宋体" w:cs="宋体"/>
          <w:color w:val="auto"/>
          <w:sz w:val="24"/>
          <w:szCs w:val="24"/>
          <w:highlight w:val="none"/>
          <w:lang w:val="en-US" w:eastAsia="zh-CN"/>
        </w:rPr>
      </w:pPr>
    </w:p>
    <w:p w14:paraId="466D2D76">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eastAsia="宋体" w:cs="宋体"/>
          <w:color w:val="auto"/>
          <w:sz w:val="24"/>
          <w:szCs w:val="24"/>
          <w:highlight w:val="none"/>
          <w:lang w:val="en-US" w:eastAsia="zh-CN"/>
        </w:rPr>
      </w:pPr>
    </w:p>
    <w:tbl>
      <w:tblPr>
        <w:tblStyle w:val="16"/>
        <w:tblW w:w="98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2725"/>
        <w:gridCol w:w="2653"/>
        <w:gridCol w:w="1173"/>
        <w:gridCol w:w="1939"/>
        <w:gridCol w:w="692"/>
      </w:tblGrid>
      <w:tr w14:paraId="2BB0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9873" w:type="dxa"/>
            <w:gridSpan w:val="6"/>
            <w:tcBorders>
              <w:top w:val="nil"/>
              <w:left w:val="nil"/>
              <w:bottom w:val="single" w:color="auto" w:sz="4" w:space="0"/>
              <w:right w:val="nil"/>
            </w:tcBorders>
            <w:shd w:val="clear" w:color="auto" w:fill="auto"/>
            <w:noWrap/>
            <w:vAlign w:val="center"/>
          </w:tcPr>
          <w:p w14:paraId="2ECABD0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消防维修配件报价表</w:t>
            </w:r>
          </w:p>
          <w:p w14:paraId="5427CD3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单位：元</w:t>
            </w:r>
          </w:p>
        </w:tc>
      </w:tr>
      <w:tr w14:paraId="58A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E0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4ED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14:paraId="5A9BFC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3EA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EA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单价最高限价（含安装费）</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F3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3269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3C08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7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9A0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双眼应急灯</w:t>
            </w:r>
          </w:p>
        </w:tc>
        <w:tc>
          <w:tcPr>
            <w:tcW w:w="2653" w:type="dxa"/>
            <w:tcBorders>
              <w:top w:val="single" w:color="auto" w:sz="4" w:space="0"/>
              <w:left w:val="single" w:color="000000" w:sz="4" w:space="0"/>
              <w:bottom w:val="single" w:color="000000" w:sz="4" w:space="0"/>
              <w:right w:val="single" w:color="000000" w:sz="4" w:space="0"/>
            </w:tcBorders>
            <w:shd w:val="clear" w:color="auto" w:fill="auto"/>
            <w:vAlign w:val="center"/>
          </w:tcPr>
          <w:p w14:paraId="2642F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ZY-ZFZD-E3W（自带电源B型）</w:t>
            </w:r>
          </w:p>
        </w:tc>
        <w:tc>
          <w:tcPr>
            <w:tcW w:w="11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7D6A5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5D8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69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A07A1E">
            <w:pPr>
              <w:jc w:val="center"/>
              <w:rPr>
                <w:rFonts w:hint="eastAsia" w:ascii="宋体" w:hAnsi="宋体" w:eastAsia="宋体" w:cs="宋体"/>
                <w:i w:val="0"/>
                <w:iCs w:val="0"/>
                <w:color w:val="auto"/>
                <w:sz w:val="24"/>
                <w:szCs w:val="24"/>
                <w:highlight w:val="none"/>
                <w:u w:val="none"/>
              </w:rPr>
            </w:pPr>
          </w:p>
        </w:tc>
      </w:tr>
      <w:tr w14:paraId="52DD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D9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A7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防爆应急灯</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4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03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55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5949">
            <w:pPr>
              <w:jc w:val="center"/>
              <w:rPr>
                <w:rFonts w:hint="eastAsia" w:ascii="宋体" w:hAnsi="宋体" w:eastAsia="宋体" w:cs="宋体"/>
                <w:i w:val="0"/>
                <w:iCs w:val="0"/>
                <w:color w:val="auto"/>
                <w:sz w:val="24"/>
                <w:szCs w:val="24"/>
                <w:highlight w:val="none"/>
                <w:u w:val="none"/>
              </w:rPr>
            </w:pPr>
          </w:p>
        </w:tc>
      </w:tr>
      <w:tr w14:paraId="3711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4B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07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防爆疏散指示灯</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5D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ZY-BLZD-LROEI3W（自带电源B型）</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E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A4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7A36">
            <w:pPr>
              <w:jc w:val="center"/>
              <w:rPr>
                <w:rFonts w:hint="eastAsia" w:ascii="宋体" w:hAnsi="宋体" w:eastAsia="宋体" w:cs="宋体"/>
                <w:i w:val="0"/>
                <w:iCs w:val="0"/>
                <w:color w:val="auto"/>
                <w:sz w:val="24"/>
                <w:szCs w:val="24"/>
                <w:highlight w:val="none"/>
                <w:u w:val="none"/>
              </w:rPr>
            </w:pPr>
          </w:p>
        </w:tc>
      </w:tr>
      <w:tr w14:paraId="38C2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F3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D1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疏散指示标志灯明装</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E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E6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3C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43C6">
            <w:pPr>
              <w:jc w:val="center"/>
              <w:rPr>
                <w:rFonts w:hint="eastAsia" w:ascii="宋体" w:hAnsi="宋体" w:eastAsia="宋体" w:cs="宋体"/>
                <w:i w:val="0"/>
                <w:iCs w:val="0"/>
                <w:color w:val="auto"/>
                <w:sz w:val="24"/>
                <w:szCs w:val="24"/>
                <w:highlight w:val="none"/>
                <w:u w:val="none"/>
              </w:rPr>
            </w:pPr>
          </w:p>
        </w:tc>
      </w:tr>
      <w:tr w14:paraId="6128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2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4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疏散指示标志灯暗装</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76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B1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72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40F">
            <w:pPr>
              <w:jc w:val="center"/>
              <w:rPr>
                <w:rFonts w:hint="eastAsia" w:ascii="宋体" w:hAnsi="宋体" w:eastAsia="宋体" w:cs="宋体"/>
                <w:i w:val="0"/>
                <w:iCs w:val="0"/>
                <w:color w:val="auto"/>
                <w:sz w:val="24"/>
                <w:szCs w:val="24"/>
                <w:highlight w:val="none"/>
                <w:u w:val="none"/>
              </w:rPr>
            </w:pPr>
          </w:p>
        </w:tc>
      </w:tr>
      <w:tr w14:paraId="3F93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84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6E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91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A9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42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C4B4">
            <w:pPr>
              <w:jc w:val="center"/>
              <w:rPr>
                <w:rFonts w:hint="eastAsia" w:ascii="宋体" w:hAnsi="宋体" w:eastAsia="宋体" w:cs="宋体"/>
                <w:i w:val="0"/>
                <w:iCs w:val="0"/>
                <w:color w:val="auto"/>
                <w:sz w:val="24"/>
                <w:szCs w:val="24"/>
                <w:highlight w:val="none"/>
                <w:u w:val="none"/>
              </w:rPr>
            </w:pPr>
          </w:p>
        </w:tc>
      </w:tr>
      <w:tr w14:paraId="3167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9D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68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止回阀</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4A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F0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C9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3763">
            <w:pPr>
              <w:jc w:val="center"/>
              <w:rPr>
                <w:rFonts w:hint="eastAsia" w:ascii="宋体" w:hAnsi="宋体" w:eastAsia="宋体" w:cs="宋体"/>
                <w:i w:val="0"/>
                <w:iCs w:val="0"/>
                <w:color w:val="auto"/>
                <w:sz w:val="24"/>
                <w:szCs w:val="24"/>
                <w:highlight w:val="none"/>
                <w:u w:val="none"/>
              </w:rPr>
            </w:pPr>
          </w:p>
        </w:tc>
      </w:tr>
      <w:tr w14:paraId="4287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9D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A2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蝶阀</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E0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DN80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7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54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270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3830">
            <w:pPr>
              <w:jc w:val="center"/>
              <w:rPr>
                <w:rFonts w:hint="eastAsia" w:ascii="宋体" w:hAnsi="宋体" w:eastAsia="宋体" w:cs="宋体"/>
                <w:i w:val="0"/>
                <w:iCs w:val="0"/>
                <w:color w:val="auto"/>
                <w:sz w:val="24"/>
                <w:szCs w:val="24"/>
                <w:highlight w:val="none"/>
                <w:u w:val="none"/>
              </w:rPr>
            </w:pPr>
          </w:p>
        </w:tc>
      </w:tr>
      <w:tr w14:paraId="0982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3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32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水泵接合器100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47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D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1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450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7B23">
            <w:pPr>
              <w:jc w:val="center"/>
              <w:rPr>
                <w:rFonts w:hint="eastAsia" w:ascii="宋体" w:hAnsi="宋体" w:eastAsia="宋体" w:cs="宋体"/>
                <w:i w:val="0"/>
                <w:iCs w:val="0"/>
                <w:color w:val="auto"/>
                <w:sz w:val="24"/>
                <w:szCs w:val="24"/>
                <w:highlight w:val="none"/>
                <w:u w:val="none"/>
              </w:rPr>
            </w:pPr>
          </w:p>
        </w:tc>
      </w:tr>
      <w:tr w14:paraId="7FCC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B6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B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5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3D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9F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B8E4">
            <w:pPr>
              <w:jc w:val="center"/>
              <w:rPr>
                <w:rFonts w:hint="eastAsia" w:ascii="宋体" w:hAnsi="宋体" w:eastAsia="宋体" w:cs="宋体"/>
                <w:i w:val="0"/>
                <w:iCs w:val="0"/>
                <w:color w:val="auto"/>
                <w:sz w:val="24"/>
                <w:szCs w:val="24"/>
                <w:highlight w:val="none"/>
                <w:u w:val="none"/>
              </w:rPr>
            </w:pPr>
          </w:p>
        </w:tc>
      </w:tr>
      <w:tr w14:paraId="7672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12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3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智能感温探测器</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68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4C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AF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D865">
            <w:pPr>
              <w:jc w:val="center"/>
              <w:rPr>
                <w:rFonts w:hint="eastAsia" w:ascii="宋体" w:hAnsi="宋体" w:eastAsia="宋体" w:cs="宋体"/>
                <w:i w:val="0"/>
                <w:iCs w:val="0"/>
                <w:color w:val="auto"/>
                <w:sz w:val="24"/>
                <w:szCs w:val="24"/>
                <w:highlight w:val="none"/>
                <w:u w:val="none"/>
              </w:rPr>
            </w:pPr>
          </w:p>
        </w:tc>
      </w:tr>
      <w:tr w14:paraId="362A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27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83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智能手动报警按钮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8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9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11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1FF0">
            <w:pPr>
              <w:jc w:val="center"/>
              <w:rPr>
                <w:rFonts w:hint="eastAsia" w:ascii="宋体" w:hAnsi="宋体" w:eastAsia="宋体" w:cs="宋体"/>
                <w:i w:val="0"/>
                <w:iCs w:val="0"/>
                <w:color w:val="auto"/>
                <w:sz w:val="24"/>
                <w:szCs w:val="24"/>
                <w:highlight w:val="none"/>
                <w:u w:val="none"/>
              </w:rPr>
            </w:pPr>
          </w:p>
        </w:tc>
      </w:tr>
      <w:tr w14:paraId="737E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96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7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智能消火栓启泵按钮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0A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7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2E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C62D">
            <w:pPr>
              <w:jc w:val="center"/>
              <w:rPr>
                <w:rFonts w:hint="eastAsia" w:ascii="宋体" w:hAnsi="宋体" w:eastAsia="宋体" w:cs="宋体"/>
                <w:i w:val="0"/>
                <w:iCs w:val="0"/>
                <w:color w:val="auto"/>
                <w:sz w:val="24"/>
                <w:szCs w:val="24"/>
                <w:highlight w:val="none"/>
                <w:u w:val="none"/>
              </w:rPr>
            </w:pPr>
          </w:p>
        </w:tc>
      </w:tr>
      <w:tr w14:paraId="01A8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19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AB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FB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C4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AC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939E">
            <w:pPr>
              <w:jc w:val="center"/>
              <w:rPr>
                <w:rFonts w:hint="eastAsia" w:ascii="宋体" w:hAnsi="宋体" w:eastAsia="宋体" w:cs="宋体"/>
                <w:i w:val="0"/>
                <w:iCs w:val="0"/>
                <w:color w:val="auto"/>
                <w:sz w:val="24"/>
                <w:szCs w:val="24"/>
                <w:highlight w:val="none"/>
                <w:u w:val="none"/>
              </w:rPr>
            </w:pPr>
          </w:p>
        </w:tc>
      </w:tr>
      <w:tr w14:paraId="6CCD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E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C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输出模块</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D7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95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DA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6403">
            <w:pPr>
              <w:jc w:val="center"/>
              <w:rPr>
                <w:rFonts w:hint="eastAsia" w:ascii="宋体" w:hAnsi="宋体" w:eastAsia="宋体" w:cs="宋体"/>
                <w:i w:val="0"/>
                <w:iCs w:val="0"/>
                <w:color w:val="auto"/>
                <w:sz w:val="24"/>
                <w:szCs w:val="24"/>
                <w:highlight w:val="none"/>
                <w:u w:val="none"/>
              </w:rPr>
            </w:pPr>
          </w:p>
        </w:tc>
      </w:tr>
      <w:tr w14:paraId="0FF2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10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7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28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EB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96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3974">
            <w:pPr>
              <w:jc w:val="center"/>
              <w:rPr>
                <w:rFonts w:hint="eastAsia" w:ascii="宋体" w:hAnsi="宋体" w:eastAsia="宋体" w:cs="宋体"/>
                <w:i w:val="0"/>
                <w:iCs w:val="0"/>
                <w:color w:val="auto"/>
                <w:sz w:val="24"/>
                <w:szCs w:val="24"/>
                <w:highlight w:val="none"/>
                <w:u w:val="none"/>
              </w:rPr>
            </w:pPr>
          </w:p>
        </w:tc>
      </w:tr>
      <w:tr w14:paraId="2E4F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8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7E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CA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59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9A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1A9F">
            <w:pPr>
              <w:jc w:val="center"/>
              <w:rPr>
                <w:rFonts w:hint="eastAsia" w:ascii="宋体" w:hAnsi="宋体" w:eastAsia="宋体" w:cs="宋体"/>
                <w:i w:val="0"/>
                <w:iCs w:val="0"/>
                <w:color w:val="auto"/>
                <w:sz w:val="24"/>
                <w:szCs w:val="24"/>
                <w:highlight w:val="none"/>
                <w:u w:val="none"/>
              </w:rPr>
            </w:pPr>
          </w:p>
        </w:tc>
      </w:tr>
      <w:tr w14:paraId="53DE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C2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4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警铃</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2C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F8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35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D2A0">
            <w:pPr>
              <w:jc w:val="center"/>
              <w:rPr>
                <w:rFonts w:hint="eastAsia" w:ascii="宋体" w:hAnsi="宋体" w:eastAsia="宋体" w:cs="宋体"/>
                <w:i w:val="0"/>
                <w:iCs w:val="0"/>
                <w:color w:val="auto"/>
                <w:sz w:val="24"/>
                <w:szCs w:val="24"/>
                <w:highlight w:val="none"/>
                <w:u w:val="none"/>
              </w:rPr>
            </w:pPr>
          </w:p>
        </w:tc>
      </w:tr>
      <w:tr w14:paraId="305C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1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9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F990">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AD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2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A41D">
            <w:pPr>
              <w:jc w:val="center"/>
              <w:rPr>
                <w:rFonts w:hint="eastAsia" w:ascii="宋体" w:hAnsi="宋体" w:eastAsia="宋体" w:cs="宋体"/>
                <w:i w:val="0"/>
                <w:iCs w:val="0"/>
                <w:color w:val="auto"/>
                <w:sz w:val="24"/>
                <w:szCs w:val="24"/>
                <w:highlight w:val="none"/>
                <w:u w:val="none"/>
              </w:rPr>
            </w:pPr>
          </w:p>
        </w:tc>
      </w:tr>
      <w:tr w14:paraId="6A1E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47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D2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消防水带25mi</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ABF6">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99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E8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FC4">
            <w:pPr>
              <w:jc w:val="center"/>
              <w:rPr>
                <w:rFonts w:hint="eastAsia" w:ascii="宋体" w:hAnsi="宋体" w:eastAsia="宋体" w:cs="宋体"/>
                <w:i w:val="0"/>
                <w:iCs w:val="0"/>
                <w:color w:val="auto"/>
                <w:sz w:val="24"/>
                <w:szCs w:val="24"/>
                <w:highlight w:val="none"/>
                <w:u w:val="none"/>
              </w:rPr>
            </w:pPr>
          </w:p>
        </w:tc>
      </w:tr>
      <w:tr w14:paraId="0A02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7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E9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消防水带接口8-65-25</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3E15">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A9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A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79A2">
            <w:pPr>
              <w:jc w:val="center"/>
              <w:rPr>
                <w:rFonts w:hint="eastAsia" w:ascii="宋体" w:hAnsi="宋体" w:eastAsia="宋体" w:cs="宋体"/>
                <w:i w:val="0"/>
                <w:iCs w:val="0"/>
                <w:color w:val="auto"/>
                <w:sz w:val="24"/>
                <w:szCs w:val="24"/>
                <w:highlight w:val="none"/>
                <w:u w:val="none"/>
              </w:rPr>
            </w:pPr>
          </w:p>
        </w:tc>
      </w:tr>
      <w:tr w14:paraId="47EF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4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62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室外消防管道保温</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47FA">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5D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66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5AA3">
            <w:pPr>
              <w:jc w:val="center"/>
              <w:rPr>
                <w:rFonts w:hint="eastAsia" w:ascii="宋体" w:hAnsi="宋体" w:eastAsia="宋体" w:cs="宋体"/>
                <w:i w:val="0"/>
                <w:iCs w:val="0"/>
                <w:color w:val="auto"/>
                <w:sz w:val="24"/>
                <w:szCs w:val="24"/>
                <w:highlight w:val="none"/>
                <w:u w:val="none"/>
              </w:rPr>
            </w:pPr>
          </w:p>
        </w:tc>
      </w:tr>
      <w:tr w14:paraId="38BD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B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7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屋顶水箱保温</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C7E4">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DC2D">
            <w:pPr>
              <w:jc w:val="center"/>
              <w:rPr>
                <w:rFonts w:hint="eastAsia" w:ascii="宋体" w:hAnsi="宋体" w:eastAsia="宋体" w:cs="宋体"/>
                <w:i w:val="0"/>
                <w:iCs w:val="0"/>
                <w:color w:val="auto"/>
                <w:sz w:val="24"/>
                <w:szCs w:val="24"/>
                <w:highlight w:val="none"/>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BE25">
            <w:pPr>
              <w:jc w:val="center"/>
              <w:rPr>
                <w:rFonts w:hint="eastAsia" w:ascii="宋体" w:hAnsi="宋体" w:eastAsia="宋体" w:cs="宋体"/>
                <w:i w:val="0"/>
                <w:iCs w:val="0"/>
                <w:color w:val="auto"/>
                <w:sz w:val="24"/>
                <w:szCs w:val="24"/>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6DD6">
            <w:pPr>
              <w:jc w:val="center"/>
              <w:rPr>
                <w:rFonts w:hint="eastAsia" w:ascii="宋体" w:hAnsi="宋体" w:eastAsia="宋体" w:cs="宋体"/>
                <w:i w:val="0"/>
                <w:iCs w:val="0"/>
                <w:color w:val="auto"/>
                <w:sz w:val="24"/>
                <w:szCs w:val="24"/>
                <w:highlight w:val="none"/>
                <w:u w:val="none"/>
              </w:rPr>
            </w:pPr>
          </w:p>
        </w:tc>
      </w:tr>
      <w:tr w14:paraId="6223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11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B7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室外消火栓地上式100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0166">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E7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33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AD16">
            <w:pPr>
              <w:jc w:val="center"/>
              <w:rPr>
                <w:rFonts w:hint="eastAsia" w:ascii="宋体" w:hAnsi="宋体" w:eastAsia="宋体" w:cs="宋体"/>
                <w:i w:val="0"/>
                <w:iCs w:val="0"/>
                <w:color w:val="auto"/>
                <w:sz w:val="24"/>
                <w:szCs w:val="24"/>
                <w:highlight w:val="none"/>
                <w:u w:val="none"/>
              </w:rPr>
            </w:pPr>
          </w:p>
        </w:tc>
      </w:tr>
      <w:tr w14:paraId="61BF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D6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FA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室外栓DN100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69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8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74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9788">
            <w:pPr>
              <w:jc w:val="center"/>
              <w:rPr>
                <w:rFonts w:hint="eastAsia" w:ascii="宋体" w:hAnsi="宋体" w:eastAsia="宋体" w:cs="宋体"/>
                <w:i w:val="0"/>
                <w:iCs w:val="0"/>
                <w:color w:val="auto"/>
                <w:sz w:val="24"/>
                <w:szCs w:val="24"/>
                <w:highlight w:val="none"/>
                <w:u w:val="none"/>
              </w:rPr>
            </w:pPr>
          </w:p>
        </w:tc>
      </w:tr>
      <w:tr w14:paraId="70AE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76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E3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消火栓65</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4D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89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0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BCBC">
            <w:pPr>
              <w:jc w:val="center"/>
              <w:rPr>
                <w:rFonts w:hint="eastAsia" w:ascii="宋体" w:hAnsi="宋体" w:eastAsia="宋体" w:cs="宋体"/>
                <w:i w:val="0"/>
                <w:iCs w:val="0"/>
                <w:color w:val="auto"/>
                <w:sz w:val="24"/>
                <w:szCs w:val="24"/>
                <w:highlight w:val="none"/>
                <w:u w:val="none"/>
              </w:rPr>
            </w:pPr>
          </w:p>
        </w:tc>
      </w:tr>
      <w:tr w14:paraId="240F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1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13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闸阀DN150法兰</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002">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9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6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6F6">
            <w:pPr>
              <w:jc w:val="center"/>
              <w:rPr>
                <w:rFonts w:hint="eastAsia" w:ascii="宋体" w:hAnsi="宋体" w:eastAsia="宋体" w:cs="宋体"/>
                <w:i w:val="0"/>
                <w:iCs w:val="0"/>
                <w:color w:val="auto"/>
                <w:sz w:val="24"/>
                <w:szCs w:val="24"/>
                <w:highlight w:val="none"/>
                <w:u w:val="none"/>
              </w:rPr>
            </w:pPr>
          </w:p>
        </w:tc>
      </w:tr>
      <w:tr w14:paraId="2976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42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41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闸阀DN65法兰</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C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C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70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C0E6">
            <w:pPr>
              <w:jc w:val="center"/>
              <w:rPr>
                <w:rFonts w:hint="eastAsia" w:ascii="宋体" w:hAnsi="宋体" w:eastAsia="宋体" w:cs="宋体"/>
                <w:i w:val="0"/>
                <w:iCs w:val="0"/>
                <w:color w:val="auto"/>
                <w:sz w:val="24"/>
                <w:szCs w:val="24"/>
                <w:highlight w:val="none"/>
                <w:u w:val="none"/>
              </w:rPr>
            </w:pPr>
          </w:p>
        </w:tc>
      </w:tr>
      <w:tr w14:paraId="5750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3F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E5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闸阀DN50丝扣</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72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59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96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A757">
            <w:pPr>
              <w:jc w:val="center"/>
              <w:rPr>
                <w:rFonts w:hint="eastAsia" w:ascii="宋体" w:hAnsi="宋体" w:eastAsia="宋体" w:cs="宋体"/>
                <w:i w:val="0"/>
                <w:iCs w:val="0"/>
                <w:color w:val="auto"/>
                <w:sz w:val="24"/>
                <w:szCs w:val="24"/>
                <w:highlight w:val="none"/>
                <w:u w:val="none"/>
              </w:rPr>
            </w:pPr>
          </w:p>
        </w:tc>
      </w:tr>
      <w:tr w14:paraId="2E62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1B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89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闸阀DN40丝扣</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15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0C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B7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F2DC">
            <w:pPr>
              <w:jc w:val="center"/>
              <w:rPr>
                <w:rFonts w:hint="eastAsia" w:ascii="宋体" w:hAnsi="宋体" w:eastAsia="宋体" w:cs="宋体"/>
                <w:i w:val="0"/>
                <w:iCs w:val="0"/>
                <w:color w:val="auto"/>
                <w:sz w:val="24"/>
                <w:szCs w:val="24"/>
                <w:highlight w:val="none"/>
                <w:u w:val="none"/>
              </w:rPr>
            </w:pPr>
          </w:p>
        </w:tc>
      </w:tr>
      <w:tr w14:paraId="2AD2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7C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B0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闸阀DN100法兰</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7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C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BD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17D1">
            <w:pPr>
              <w:jc w:val="center"/>
              <w:rPr>
                <w:rFonts w:hint="eastAsia" w:ascii="宋体" w:hAnsi="宋体" w:eastAsia="宋体" w:cs="宋体"/>
                <w:i w:val="0"/>
                <w:iCs w:val="0"/>
                <w:color w:val="auto"/>
                <w:sz w:val="24"/>
                <w:szCs w:val="24"/>
                <w:highlight w:val="none"/>
                <w:u w:val="none"/>
              </w:rPr>
            </w:pPr>
          </w:p>
        </w:tc>
      </w:tr>
      <w:tr w14:paraId="0BC3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1A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D9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浮球阀DN32</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96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6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BE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C760">
            <w:pPr>
              <w:jc w:val="center"/>
              <w:rPr>
                <w:rFonts w:hint="eastAsia" w:ascii="宋体" w:hAnsi="宋体" w:eastAsia="宋体" w:cs="宋体"/>
                <w:i w:val="0"/>
                <w:iCs w:val="0"/>
                <w:color w:val="auto"/>
                <w:sz w:val="24"/>
                <w:szCs w:val="24"/>
                <w:highlight w:val="none"/>
                <w:u w:val="none"/>
              </w:rPr>
            </w:pPr>
          </w:p>
        </w:tc>
      </w:tr>
      <w:tr w14:paraId="5A03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1E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8A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水箱进水球阀φ50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A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80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8C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D0A4">
            <w:pPr>
              <w:jc w:val="center"/>
              <w:rPr>
                <w:rFonts w:hint="eastAsia" w:ascii="宋体" w:hAnsi="宋体" w:eastAsia="宋体" w:cs="宋体"/>
                <w:i w:val="0"/>
                <w:iCs w:val="0"/>
                <w:color w:val="auto"/>
                <w:sz w:val="24"/>
                <w:szCs w:val="24"/>
                <w:highlight w:val="none"/>
                <w:u w:val="none"/>
              </w:rPr>
            </w:pPr>
          </w:p>
        </w:tc>
      </w:tr>
      <w:tr w14:paraId="1E99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B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B5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消火栓箱门</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2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安徽合肥</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5B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4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A26B">
            <w:pPr>
              <w:jc w:val="center"/>
              <w:rPr>
                <w:rFonts w:hint="eastAsia" w:ascii="宋体" w:hAnsi="宋体" w:eastAsia="宋体" w:cs="宋体"/>
                <w:i w:val="0"/>
                <w:iCs w:val="0"/>
                <w:color w:val="auto"/>
                <w:sz w:val="24"/>
                <w:szCs w:val="24"/>
                <w:highlight w:val="none"/>
                <w:u w:val="none"/>
              </w:rPr>
            </w:pPr>
          </w:p>
        </w:tc>
      </w:tr>
      <w:tr w14:paraId="1BA9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23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BD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消火栓卷盘喷头(枪头)</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0916">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9B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1C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B7F4">
            <w:pPr>
              <w:jc w:val="center"/>
              <w:rPr>
                <w:rFonts w:hint="eastAsia" w:ascii="宋体" w:hAnsi="宋体" w:eastAsia="宋体" w:cs="宋体"/>
                <w:i w:val="0"/>
                <w:iCs w:val="0"/>
                <w:color w:val="auto"/>
                <w:sz w:val="24"/>
                <w:szCs w:val="24"/>
                <w:highlight w:val="none"/>
                <w:u w:val="none"/>
              </w:rPr>
            </w:pPr>
          </w:p>
        </w:tc>
      </w:tr>
      <w:tr w14:paraId="74E9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8E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8C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C02灭火器灌冲维修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EE76">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1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50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2E2C">
            <w:pPr>
              <w:jc w:val="center"/>
              <w:rPr>
                <w:rFonts w:hint="eastAsia" w:ascii="宋体" w:hAnsi="宋体" w:eastAsia="宋体" w:cs="宋体"/>
                <w:i w:val="0"/>
                <w:iCs w:val="0"/>
                <w:color w:val="auto"/>
                <w:sz w:val="24"/>
                <w:szCs w:val="24"/>
                <w:highlight w:val="none"/>
                <w:u w:val="none"/>
              </w:rPr>
            </w:pPr>
          </w:p>
        </w:tc>
      </w:tr>
      <w:tr w14:paraId="3091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9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D7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4KG干粉灭火器维修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657">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D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15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DB8">
            <w:pPr>
              <w:jc w:val="center"/>
              <w:rPr>
                <w:rFonts w:hint="eastAsia" w:ascii="宋体" w:hAnsi="宋体" w:eastAsia="宋体" w:cs="宋体"/>
                <w:i w:val="0"/>
                <w:iCs w:val="0"/>
                <w:color w:val="auto"/>
                <w:sz w:val="24"/>
                <w:szCs w:val="24"/>
                <w:highlight w:val="none"/>
                <w:u w:val="none"/>
              </w:rPr>
            </w:pPr>
          </w:p>
        </w:tc>
      </w:tr>
      <w:tr w14:paraId="3096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C2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02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2KG干粉灭火器维修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1FE6">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7E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1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8296">
            <w:pPr>
              <w:jc w:val="center"/>
              <w:rPr>
                <w:rFonts w:hint="eastAsia" w:ascii="宋体" w:hAnsi="宋体" w:eastAsia="宋体" w:cs="宋体"/>
                <w:i w:val="0"/>
                <w:iCs w:val="0"/>
                <w:color w:val="auto"/>
                <w:sz w:val="24"/>
                <w:szCs w:val="24"/>
                <w:highlight w:val="none"/>
                <w:u w:val="none"/>
              </w:rPr>
            </w:pPr>
          </w:p>
        </w:tc>
      </w:tr>
      <w:tr w14:paraId="7B83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B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FE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洒水喷头</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BD52">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1F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2A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531C">
            <w:pPr>
              <w:jc w:val="center"/>
              <w:rPr>
                <w:rFonts w:hint="eastAsia" w:ascii="宋体" w:hAnsi="宋体" w:eastAsia="宋体" w:cs="宋体"/>
                <w:i w:val="0"/>
                <w:iCs w:val="0"/>
                <w:color w:val="auto"/>
                <w:sz w:val="24"/>
                <w:szCs w:val="24"/>
                <w:highlight w:val="none"/>
                <w:u w:val="none"/>
              </w:rPr>
            </w:pPr>
          </w:p>
        </w:tc>
      </w:tr>
      <w:tr w14:paraId="7E0A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42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E8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比例式减压阀DN50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536">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F6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73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773B">
            <w:pPr>
              <w:jc w:val="center"/>
              <w:rPr>
                <w:rFonts w:hint="eastAsia" w:ascii="宋体" w:hAnsi="宋体" w:eastAsia="宋体" w:cs="宋体"/>
                <w:i w:val="0"/>
                <w:iCs w:val="0"/>
                <w:color w:val="auto"/>
                <w:sz w:val="24"/>
                <w:szCs w:val="24"/>
                <w:highlight w:val="none"/>
                <w:u w:val="none"/>
              </w:rPr>
            </w:pPr>
          </w:p>
        </w:tc>
      </w:tr>
      <w:tr w14:paraId="60B3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AF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E7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比例式减压阀DN100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8E2E">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5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C2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1A87">
            <w:pPr>
              <w:jc w:val="center"/>
              <w:rPr>
                <w:rFonts w:hint="eastAsia" w:ascii="宋体" w:hAnsi="宋体" w:eastAsia="宋体" w:cs="宋体"/>
                <w:i w:val="0"/>
                <w:iCs w:val="0"/>
                <w:color w:val="auto"/>
                <w:sz w:val="24"/>
                <w:szCs w:val="24"/>
                <w:highlight w:val="none"/>
                <w:u w:val="none"/>
              </w:rPr>
            </w:pPr>
          </w:p>
        </w:tc>
      </w:tr>
      <w:tr w14:paraId="1676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63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ED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比例式减压阀DN150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77A">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60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25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645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38B1">
            <w:pPr>
              <w:jc w:val="center"/>
              <w:rPr>
                <w:rFonts w:hint="eastAsia" w:ascii="宋体" w:hAnsi="宋体" w:eastAsia="宋体" w:cs="宋体"/>
                <w:i w:val="0"/>
                <w:iCs w:val="0"/>
                <w:color w:val="auto"/>
                <w:sz w:val="24"/>
                <w:szCs w:val="24"/>
                <w:highlight w:val="none"/>
                <w:u w:val="none"/>
              </w:rPr>
            </w:pPr>
          </w:p>
        </w:tc>
      </w:tr>
      <w:tr w14:paraId="637C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13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54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先导式减压阀DN50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9AA2">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55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A0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292.5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22CF">
            <w:pPr>
              <w:jc w:val="center"/>
              <w:rPr>
                <w:rFonts w:hint="eastAsia" w:ascii="宋体" w:hAnsi="宋体" w:eastAsia="宋体" w:cs="宋体"/>
                <w:i w:val="0"/>
                <w:iCs w:val="0"/>
                <w:color w:val="auto"/>
                <w:sz w:val="24"/>
                <w:szCs w:val="24"/>
                <w:highlight w:val="none"/>
                <w:u w:val="none"/>
              </w:rPr>
            </w:pPr>
          </w:p>
        </w:tc>
      </w:tr>
      <w:tr w14:paraId="1B02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A3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54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先导式减压阀DN100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3A10">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C6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4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585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1EE4">
            <w:pPr>
              <w:jc w:val="center"/>
              <w:rPr>
                <w:rFonts w:hint="eastAsia" w:ascii="宋体" w:hAnsi="宋体" w:eastAsia="宋体" w:cs="宋体"/>
                <w:i w:val="0"/>
                <w:iCs w:val="0"/>
                <w:color w:val="auto"/>
                <w:sz w:val="24"/>
                <w:szCs w:val="24"/>
                <w:highlight w:val="none"/>
                <w:u w:val="none"/>
              </w:rPr>
            </w:pPr>
          </w:p>
        </w:tc>
      </w:tr>
      <w:tr w14:paraId="0FA0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62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64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先导式减压阀DN150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F8B1">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6A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19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3977">
            <w:pPr>
              <w:jc w:val="center"/>
              <w:rPr>
                <w:rFonts w:hint="eastAsia" w:ascii="宋体" w:hAnsi="宋体" w:eastAsia="宋体" w:cs="宋体"/>
                <w:i w:val="0"/>
                <w:iCs w:val="0"/>
                <w:color w:val="auto"/>
                <w:sz w:val="24"/>
                <w:szCs w:val="24"/>
                <w:highlight w:val="none"/>
                <w:u w:val="none"/>
              </w:rPr>
            </w:pPr>
          </w:p>
        </w:tc>
      </w:tr>
      <w:tr w14:paraId="12ED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06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AB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湿式报警阀DN100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F5D0">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47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50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660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0C37">
            <w:pPr>
              <w:jc w:val="center"/>
              <w:rPr>
                <w:rFonts w:hint="eastAsia" w:ascii="宋体" w:hAnsi="宋体" w:eastAsia="宋体" w:cs="宋体"/>
                <w:i w:val="0"/>
                <w:iCs w:val="0"/>
                <w:color w:val="auto"/>
                <w:sz w:val="24"/>
                <w:szCs w:val="24"/>
                <w:highlight w:val="none"/>
                <w:u w:val="none"/>
              </w:rPr>
            </w:pPr>
          </w:p>
        </w:tc>
      </w:tr>
      <w:tr w14:paraId="3641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87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8C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湿式报警阀DN150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11EE">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D4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9B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E8C0">
            <w:pPr>
              <w:jc w:val="center"/>
              <w:rPr>
                <w:rFonts w:hint="eastAsia" w:ascii="宋体" w:hAnsi="宋体" w:eastAsia="宋体" w:cs="宋体"/>
                <w:i w:val="0"/>
                <w:iCs w:val="0"/>
                <w:color w:val="auto"/>
                <w:sz w:val="24"/>
                <w:szCs w:val="24"/>
                <w:highlight w:val="none"/>
                <w:u w:val="none"/>
              </w:rPr>
            </w:pPr>
          </w:p>
        </w:tc>
      </w:tr>
      <w:tr w14:paraId="5FE1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07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C0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压力表</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FFD">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0F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09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35C2">
            <w:pPr>
              <w:jc w:val="center"/>
              <w:rPr>
                <w:rFonts w:hint="eastAsia" w:ascii="宋体" w:hAnsi="宋体" w:eastAsia="宋体" w:cs="宋体"/>
                <w:i w:val="0"/>
                <w:iCs w:val="0"/>
                <w:color w:val="auto"/>
                <w:sz w:val="24"/>
                <w:szCs w:val="24"/>
                <w:highlight w:val="none"/>
                <w:u w:val="none"/>
              </w:rPr>
            </w:pPr>
          </w:p>
        </w:tc>
      </w:tr>
      <w:tr w14:paraId="2565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54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B3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电节点压力表</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0D2">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CC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7A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54DF">
            <w:pPr>
              <w:jc w:val="center"/>
              <w:rPr>
                <w:rFonts w:hint="eastAsia" w:ascii="宋体" w:hAnsi="宋体" w:eastAsia="宋体" w:cs="宋体"/>
                <w:i w:val="0"/>
                <w:iCs w:val="0"/>
                <w:color w:val="auto"/>
                <w:sz w:val="24"/>
                <w:szCs w:val="24"/>
                <w:highlight w:val="none"/>
                <w:u w:val="none"/>
              </w:rPr>
            </w:pPr>
          </w:p>
        </w:tc>
      </w:tr>
      <w:tr w14:paraId="05F1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64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98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延迟器</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805">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7C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D5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82.5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00AA">
            <w:pPr>
              <w:jc w:val="center"/>
              <w:rPr>
                <w:rFonts w:hint="eastAsia" w:ascii="宋体" w:hAnsi="宋体" w:eastAsia="宋体" w:cs="宋体"/>
                <w:i w:val="0"/>
                <w:iCs w:val="0"/>
                <w:color w:val="auto"/>
                <w:sz w:val="24"/>
                <w:szCs w:val="24"/>
                <w:highlight w:val="none"/>
                <w:u w:val="none"/>
              </w:rPr>
            </w:pPr>
          </w:p>
        </w:tc>
      </w:tr>
      <w:tr w14:paraId="3286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75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DD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消防报警主机主板8000G</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D375">
            <w:pPr>
              <w:jc w:val="center"/>
              <w:rPr>
                <w:rFonts w:hint="eastAsia" w:ascii="宋体" w:hAnsi="宋体" w:eastAsia="宋体" w:cs="宋体"/>
                <w:i w:val="0"/>
                <w:iCs w:val="0"/>
                <w:color w:val="auto"/>
                <w:sz w:val="24"/>
                <w:szCs w:val="24"/>
                <w:highlight w:val="none"/>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5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A9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1350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11F5">
            <w:pPr>
              <w:jc w:val="center"/>
              <w:rPr>
                <w:rFonts w:hint="eastAsia" w:ascii="宋体" w:hAnsi="宋体" w:eastAsia="宋体" w:cs="宋体"/>
                <w:i w:val="0"/>
                <w:iCs w:val="0"/>
                <w:color w:val="auto"/>
                <w:sz w:val="24"/>
                <w:szCs w:val="24"/>
                <w:highlight w:val="none"/>
                <w:u w:val="none"/>
              </w:rPr>
            </w:pPr>
          </w:p>
        </w:tc>
      </w:tr>
      <w:tr w14:paraId="11C6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28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A4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消防报警主机主板6000G</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79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B9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26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B9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80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0F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3E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消防报警主机回路板8000G</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C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32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DF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5A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B6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A2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C6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消防报警主机回路板6000G</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16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CF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E3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1470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94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47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D4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31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短路隔离器</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EF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E6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07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129031DF">
      <w:pPr>
        <w:pStyle w:val="2"/>
        <w:numPr>
          <w:ilvl w:val="0"/>
          <w:numId w:val="0"/>
        </w:numPr>
        <w:tabs>
          <w:tab w:val="clear" w:pos="1830"/>
        </w:tabs>
        <w:bidi w:val="0"/>
        <w:jc w:val="both"/>
        <w:outlineLvl w:val="9"/>
        <w:rPr>
          <w:rFonts w:hint="eastAsia" w:ascii="宋体" w:hAnsi="宋体" w:eastAsia="宋体" w:cs="宋体"/>
          <w:b/>
          <w:bCs/>
          <w:color w:val="auto"/>
          <w:sz w:val="36"/>
          <w:szCs w:val="36"/>
          <w:highlight w:val="none"/>
          <w:lang w:val="en-US" w:eastAsia="zh-CN"/>
        </w:rPr>
      </w:pPr>
    </w:p>
    <w:p w14:paraId="5A9951EE">
      <w:pPr>
        <w:spacing w:line="240" w:lineRule="auto"/>
        <w:rPr>
          <w:rFonts w:hint="eastAsia" w:ascii="宋体" w:hAnsi="宋体" w:eastAsia="宋体" w:cs="宋体"/>
          <w:b/>
          <w:bCs/>
          <w:color w:val="auto"/>
          <w:sz w:val="28"/>
          <w:szCs w:val="28"/>
          <w:highlight w:val="none"/>
          <w:lang w:val="en-US" w:eastAsia="zh-CN"/>
        </w:rPr>
        <w:sectPr>
          <w:pgSz w:w="11906" w:h="16838"/>
          <w:pgMar w:top="1440" w:right="1083" w:bottom="1440" w:left="1083" w:header="851" w:footer="992" w:gutter="0"/>
          <w:cols w:space="425" w:num="1"/>
          <w:docGrid w:type="lines" w:linePitch="312" w:charSpace="0"/>
        </w:sectPr>
      </w:pPr>
      <w:r>
        <w:rPr>
          <w:rFonts w:hint="eastAsia" w:ascii="宋体" w:hAnsi="宋体" w:eastAsia="宋体" w:cs="宋体"/>
          <w:b/>
          <w:bCs/>
          <w:i w:val="0"/>
          <w:iCs w:val="0"/>
          <w:color w:val="auto"/>
          <w:kern w:val="0"/>
          <w:sz w:val="28"/>
          <w:szCs w:val="28"/>
          <w:highlight w:val="none"/>
          <w:u w:val="none"/>
          <w:lang w:val="en-US" w:eastAsia="zh-CN" w:bidi="ar"/>
        </w:rPr>
        <w:t>注：中选人须承诺，消防维修配件结算价不得高于本表内各项最高限价（竞选文件中提供承诺书），否则作无效标处理</w:t>
      </w:r>
    </w:p>
    <w:p w14:paraId="2B5213A7">
      <w:pPr>
        <w:rPr>
          <w:rFonts w:hint="eastAsia" w:ascii="宋体" w:hAnsi="宋体" w:eastAsia="宋体" w:cs="宋体"/>
          <w:color w:val="auto"/>
          <w:highlight w:val="none"/>
          <w:lang w:val="en-US" w:eastAsia="zh-CN"/>
        </w:rPr>
      </w:pPr>
    </w:p>
    <w:p w14:paraId="0B22A352">
      <w:pPr>
        <w:rPr>
          <w:rFonts w:hint="eastAsia" w:ascii="宋体" w:hAnsi="宋体" w:eastAsia="宋体" w:cs="宋体"/>
          <w:color w:val="auto"/>
          <w:highlight w:val="none"/>
          <w:lang w:val="en-US" w:eastAsia="zh-CN"/>
        </w:rPr>
      </w:pPr>
    </w:p>
    <w:p w14:paraId="087021B6">
      <w:pPr>
        <w:widowControl/>
        <w:shd w:val="clear" w:color="auto" w:fill="FFFFFF"/>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 xml:space="preserve">第二章 </w:t>
      </w:r>
      <w:r>
        <w:rPr>
          <w:rFonts w:hint="eastAsia" w:ascii="宋体" w:hAnsi="宋体" w:cs="宋体"/>
          <w:b/>
          <w:bCs/>
          <w:color w:val="auto"/>
          <w:sz w:val="32"/>
          <w:szCs w:val="32"/>
          <w:highlight w:val="none"/>
          <w:lang w:val="en-US" w:eastAsia="zh-CN"/>
        </w:rPr>
        <w:t>比选</w:t>
      </w:r>
      <w:r>
        <w:rPr>
          <w:rFonts w:hint="eastAsia" w:ascii="宋体" w:hAnsi="宋体" w:eastAsia="宋体" w:cs="宋体"/>
          <w:b/>
          <w:bCs/>
          <w:color w:val="auto"/>
          <w:sz w:val="32"/>
          <w:szCs w:val="32"/>
          <w:highlight w:val="none"/>
          <w:lang w:eastAsia="zh-CN"/>
        </w:rPr>
        <w:t>文件</w:t>
      </w:r>
      <w:r>
        <w:rPr>
          <w:rFonts w:hint="eastAsia" w:ascii="宋体" w:hAnsi="宋体" w:eastAsia="宋体" w:cs="宋体"/>
          <w:b/>
          <w:bCs/>
          <w:color w:val="auto"/>
          <w:sz w:val="32"/>
          <w:szCs w:val="32"/>
          <w:highlight w:val="none"/>
        </w:rPr>
        <w:t>格式</w:t>
      </w:r>
    </w:p>
    <w:p w14:paraId="5BD29323">
      <w:pPr>
        <w:spacing w:line="360" w:lineRule="auto"/>
        <w:jc w:val="center"/>
        <w:rPr>
          <w:rFonts w:hint="eastAsia" w:ascii="宋体" w:hAnsi="宋体" w:eastAsia="宋体" w:cs="宋体"/>
          <w:color w:val="auto"/>
          <w:sz w:val="24"/>
          <w:szCs w:val="24"/>
          <w:highlight w:val="none"/>
        </w:rPr>
      </w:pPr>
    </w:p>
    <w:p w14:paraId="50CBF17C">
      <w:pPr>
        <w:jc w:val="center"/>
        <w:rPr>
          <w:rFonts w:hint="eastAsia" w:ascii="宋体" w:hAnsi="宋体" w:eastAsia="宋体" w:cs="宋体"/>
          <w:b/>
          <w:bCs/>
          <w:snapToGrid w:val="0"/>
          <w:color w:val="auto"/>
          <w:sz w:val="62"/>
          <w:szCs w:val="62"/>
          <w:highlight w:val="none"/>
        </w:rPr>
      </w:pPr>
      <w:r>
        <w:rPr>
          <w:rFonts w:hint="eastAsia" w:asciiTheme="minorEastAsia" w:hAnsiTheme="minorEastAsia" w:cstheme="minorEastAsia"/>
          <w:b w:val="0"/>
          <w:bCs w:val="0"/>
          <w:sz w:val="44"/>
          <w:szCs w:val="44"/>
          <w:lang w:val="en-US" w:eastAsia="zh-CN"/>
        </w:rPr>
        <w:t>财金大厦办公楼、益民阳光小区、西城嘉园小区   消防维保服务项目</w:t>
      </w:r>
    </w:p>
    <w:p w14:paraId="3F56B4CE">
      <w:pPr>
        <w:jc w:val="both"/>
        <w:rPr>
          <w:rFonts w:hint="eastAsia" w:ascii="宋体" w:hAnsi="宋体" w:eastAsia="宋体" w:cs="宋体"/>
          <w:b/>
          <w:bCs/>
          <w:snapToGrid w:val="0"/>
          <w:color w:val="auto"/>
          <w:sz w:val="62"/>
          <w:szCs w:val="62"/>
          <w:highlight w:val="none"/>
        </w:rPr>
      </w:pPr>
    </w:p>
    <w:p w14:paraId="6E13E4D7">
      <w:pPr>
        <w:jc w:val="center"/>
        <w:rPr>
          <w:rFonts w:hint="eastAsia" w:ascii="宋体" w:hAnsi="宋体" w:cs="宋体"/>
          <w:b/>
          <w:bCs/>
          <w:snapToGrid w:val="0"/>
          <w:color w:val="auto"/>
          <w:sz w:val="72"/>
          <w:szCs w:val="72"/>
          <w:highlight w:val="none"/>
          <w:lang w:val="en-US" w:eastAsia="zh-CN"/>
        </w:rPr>
      </w:pPr>
    </w:p>
    <w:p w14:paraId="084FC9BC">
      <w:pPr>
        <w:jc w:val="center"/>
        <w:rPr>
          <w:rFonts w:hint="eastAsia" w:ascii="宋体" w:hAnsi="宋体" w:eastAsia="宋体" w:cs="宋体"/>
          <w:b/>
          <w:bCs/>
          <w:snapToGrid w:val="0"/>
          <w:color w:val="auto"/>
          <w:sz w:val="90"/>
          <w:szCs w:val="90"/>
          <w:highlight w:val="none"/>
        </w:rPr>
      </w:pPr>
      <w:r>
        <w:rPr>
          <w:rFonts w:hint="eastAsia" w:ascii="宋体" w:hAnsi="宋体" w:cs="宋体"/>
          <w:b/>
          <w:bCs/>
          <w:snapToGrid w:val="0"/>
          <w:color w:val="auto"/>
          <w:sz w:val="72"/>
          <w:szCs w:val="72"/>
          <w:highlight w:val="none"/>
          <w:lang w:val="en-US" w:eastAsia="zh-CN"/>
        </w:rPr>
        <w:t>比 选</w:t>
      </w:r>
      <w:r>
        <w:rPr>
          <w:rFonts w:hint="eastAsia" w:ascii="宋体" w:hAnsi="宋体" w:eastAsia="宋体" w:cs="宋体"/>
          <w:b/>
          <w:bCs/>
          <w:snapToGrid w:val="0"/>
          <w:color w:val="auto"/>
          <w:sz w:val="72"/>
          <w:szCs w:val="72"/>
          <w:highlight w:val="none"/>
          <w:lang w:val="en-US" w:eastAsia="zh-CN"/>
        </w:rPr>
        <w:t xml:space="preserve"> </w:t>
      </w:r>
      <w:r>
        <w:rPr>
          <w:rFonts w:hint="eastAsia" w:ascii="宋体" w:hAnsi="宋体" w:eastAsia="宋体" w:cs="宋体"/>
          <w:b/>
          <w:bCs/>
          <w:snapToGrid w:val="0"/>
          <w:color w:val="auto"/>
          <w:sz w:val="72"/>
          <w:szCs w:val="72"/>
          <w:highlight w:val="none"/>
        </w:rPr>
        <w:t>文 件</w:t>
      </w:r>
      <w:r>
        <w:rPr>
          <w:rFonts w:hint="eastAsia" w:ascii="宋体" w:hAnsi="宋体" w:eastAsia="宋体" w:cs="宋体"/>
          <w:b/>
          <w:bCs/>
          <w:snapToGrid w:val="0"/>
          <w:color w:val="auto"/>
          <w:sz w:val="90"/>
          <w:szCs w:val="90"/>
          <w:highlight w:val="none"/>
        </w:rPr>
        <w:t xml:space="preserve"> </w:t>
      </w:r>
    </w:p>
    <w:p w14:paraId="10098A0A">
      <w:pPr>
        <w:spacing w:line="400" w:lineRule="exact"/>
        <w:jc w:val="center"/>
        <w:rPr>
          <w:rFonts w:hint="eastAsia" w:ascii="宋体" w:hAnsi="宋体" w:eastAsia="宋体" w:cs="宋体"/>
          <w:b/>
          <w:bCs/>
          <w:color w:val="auto"/>
          <w:sz w:val="32"/>
          <w:szCs w:val="32"/>
          <w:highlight w:val="none"/>
        </w:rPr>
      </w:pPr>
    </w:p>
    <w:p w14:paraId="1E3030BD">
      <w:pPr>
        <w:pStyle w:val="15"/>
        <w:ind w:left="31680" w:firstLine="31680"/>
        <w:rPr>
          <w:rFonts w:hint="eastAsia" w:ascii="宋体" w:hAnsi="宋体" w:cs="宋体"/>
          <w:b/>
          <w:bCs/>
          <w:color w:val="auto"/>
          <w:sz w:val="84"/>
          <w:szCs w:val="84"/>
          <w:highlight w:val="none"/>
          <w:lang w:val="en-US" w:eastAsia="zh-CN"/>
        </w:rPr>
      </w:pPr>
      <w:r>
        <w:rPr>
          <w:rFonts w:hint="eastAsia" w:ascii="宋体" w:hAnsi="宋体" w:cs="宋体"/>
          <w:b/>
          <w:bCs/>
          <w:color w:val="auto"/>
          <w:sz w:val="84"/>
          <w:szCs w:val="84"/>
          <w:highlight w:val="none"/>
          <w:lang w:val="en-US" w:eastAsia="zh-CN"/>
        </w:rPr>
        <w:t xml:space="preserve">  </w:t>
      </w:r>
    </w:p>
    <w:p w14:paraId="69F69297">
      <w:pPr>
        <w:pStyle w:val="14"/>
        <w:rPr>
          <w:rFonts w:hint="eastAsia" w:ascii="宋体" w:hAnsi="宋体" w:cs="宋体"/>
          <w:b/>
          <w:bCs/>
          <w:color w:val="auto"/>
          <w:sz w:val="84"/>
          <w:szCs w:val="84"/>
          <w:highlight w:val="none"/>
          <w:lang w:val="en-US" w:eastAsia="zh-CN"/>
        </w:rPr>
      </w:pPr>
    </w:p>
    <w:p w14:paraId="35D39DC3">
      <w:pPr>
        <w:rPr>
          <w:rFonts w:hint="eastAsia" w:ascii="宋体" w:hAnsi="宋体" w:cs="宋体"/>
          <w:b/>
          <w:bCs/>
          <w:color w:val="auto"/>
          <w:sz w:val="84"/>
          <w:szCs w:val="84"/>
          <w:highlight w:val="none"/>
          <w:lang w:val="en-US" w:eastAsia="zh-CN"/>
        </w:rPr>
      </w:pPr>
    </w:p>
    <w:p w14:paraId="318F2DD7">
      <w:pPr>
        <w:pStyle w:val="14"/>
        <w:ind w:left="0" w:leftChars="0" w:firstLine="0" w:firstLineChars="0"/>
        <w:rPr>
          <w:rFonts w:hint="default"/>
          <w:lang w:val="en-US" w:eastAsia="zh-CN"/>
        </w:rPr>
      </w:pPr>
    </w:p>
    <w:p w14:paraId="79E70B31">
      <w:pPr>
        <w:rPr>
          <w:rFonts w:hint="eastAsia" w:ascii="宋体" w:hAnsi="宋体" w:eastAsia="宋体" w:cs="宋体"/>
          <w:color w:val="auto"/>
          <w:highlight w:val="none"/>
        </w:rPr>
      </w:pPr>
    </w:p>
    <w:p w14:paraId="1F88F569">
      <w:pPr>
        <w:rPr>
          <w:rFonts w:hint="eastAsia" w:ascii="宋体" w:hAnsi="宋体" w:eastAsia="宋体" w:cs="宋体"/>
          <w:b w:val="0"/>
          <w:bCs w:val="0"/>
          <w:color w:val="auto"/>
          <w:sz w:val="30"/>
          <w:szCs w:val="30"/>
          <w:highlight w:val="none"/>
        </w:rPr>
      </w:pPr>
    </w:p>
    <w:p w14:paraId="1A4CBF93">
      <w:pPr>
        <w:spacing w:line="460" w:lineRule="exact"/>
        <w:ind w:firstLine="1800" w:firstLineChars="600"/>
        <w:rPr>
          <w:rFonts w:hint="eastAsia" w:ascii="宋体" w:hAnsi="宋体" w:eastAsia="宋体" w:cs="宋体"/>
          <w:b w:val="0"/>
          <w:bCs w:val="0"/>
          <w:color w:val="auto"/>
          <w:sz w:val="30"/>
          <w:szCs w:val="30"/>
          <w:highlight w:val="none"/>
        </w:rPr>
      </w:pPr>
      <w:r>
        <w:rPr>
          <w:rFonts w:hint="eastAsia" w:ascii="宋体" w:hAnsi="宋体" w:cs="宋体"/>
          <w:b w:val="0"/>
          <w:bCs w:val="0"/>
          <w:color w:val="auto"/>
          <w:sz w:val="30"/>
          <w:szCs w:val="30"/>
          <w:highlight w:val="none"/>
          <w:lang w:val="en-US" w:eastAsia="zh-CN"/>
        </w:rPr>
        <w:t>投标人</w:t>
      </w:r>
      <w:r>
        <w:rPr>
          <w:rFonts w:hint="eastAsia" w:ascii="宋体" w:hAnsi="宋体" w:eastAsia="宋体" w:cs="宋体"/>
          <w:b w:val="0"/>
          <w:bCs w:val="0"/>
          <w:color w:val="auto"/>
          <w:sz w:val="30"/>
          <w:szCs w:val="30"/>
          <w:highlight w:val="none"/>
        </w:rPr>
        <w:t>：（盖单位章）</w:t>
      </w:r>
    </w:p>
    <w:p w14:paraId="6DC9BAD7">
      <w:pPr>
        <w:spacing w:line="460" w:lineRule="exact"/>
        <w:ind w:firstLine="915" w:firstLineChars="305"/>
        <w:rPr>
          <w:rFonts w:hint="eastAsia" w:ascii="宋体" w:hAnsi="宋体" w:eastAsia="宋体" w:cs="宋体"/>
          <w:b w:val="0"/>
          <w:bCs w:val="0"/>
          <w:color w:val="auto"/>
          <w:sz w:val="30"/>
          <w:szCs w:val="30"/>
          <w:highlight w:val="none"/>
          <w:u w:val="single"/>
        </w:rPr>
      </w:pPr>
    </w:p>
    <w:p w14:paraId="6071D20F">
      <w:pPr>
        <w:spacing w:line="460" w:lineRule="exact"/>
        <w:ind w:firstLine="1800" w:firstLineChars="600"/>
        <w:rPr>
          <w:rFonts w:hint="eastAsia" w:ascii="宋体" w:hAnsi="宋体" w:eastAsia="宋体" w:cs="宋体"/>
          <w:b w:val="0"/>
          <w:bCs w:val="0"/>
          <w:color w:val="auto"/>
          <w:sz w:val="30"/>
          <w:szCs w:val="30"/>
          <w:highlight w:val="none"/>
          <w:u w:val="single"/>
        </w:rPr>
      </w:pPr>
      <w:r>
        <w:rPr>
          <w:rFonts w:hint="eastAsia" w:ascii="宋体" w:hAnsi="宋体" w:eastAsia="宋体" w:cs="宋体"/>
          <w:b w:val="0"/>
          <w:bCs w:val="0"/>
          <w:color w:val="auto"/>
          <w:sz w:val="30"/>
          <w:szCs w:val="30"/>
          <w:highlight w:val="none"/>
        </w:rPr>
        <w:t>法定代表人或其委托代理人：（签字或盖章）</w:t>
      </w:r>
    </w:p>
    <w:p w14:paraId="4A524031">
      <w:pPr>
        <w:spacing w:line="460" w:lineRule="exact"/>
        <w:rPr>
          <w:rFonts w:hint="eastAsia" w:ascii="宋体" w:hAnsi="宋体" w:eastAsia="宋体" w:cs="宋体"/>
          <w:b w:val="0"/>
          <w:bCs w:val="0"/>
          <w:color w:val="auto"/>
          <w:sz w:val="30"/>
          <w:szCs w:val="30"/>
          <w:highlight w:val="none"/>
        </w:rPr>
      </w:pPr>
    </w:p>
    <w:p w14:paraId="04757ED0">
      <w:pPr>
        <w:spacing w:line="460" w:lineRule="exact"/>
        <w:ind w:firstLine="1920" w:firstLineChars="600"/>
        <w:jc w:val="both"/>
        <w:rPr>
          <w:rFonts w:hint="eastAsia" w:ascii="宋体" w:hAnsi="宋体" w:eastAsia="宋体" w:cs="宋体"/>
          <w:b w:val="0"/>
          <w:bCs w:val="0"/>
          <w:color w:val="auto"/>
          <w:sz w:val="32"/>
          <w:szCs w:val="32"/>
          <w:highlight w:val="none"/>
        </w:rPr>
        <w:sectPr>
          <w:footerReference r:id="rId4" w:type="default"/>
          <w:pgSz w:w="11906" w:h="16838"/>
          <w:pgMar w:top="1440" w:right="1080" w:bottom="1440" w:left="1080" w:header="851" w:footer="992" w:gutter="0"/>
          <w:pgNumType w:fmt="decimal"/>
          <w:cols w:space="425" w:num="1"/>
          <w:docGrid w:type="lines" w:linePitch="312" w:charSpace="0"/>
        </w:sectPr>
      </w:pPr>
      <w:bookmarkStart w:id="40" w:name="_GoBack"/>
      <w:bookmarkEnd w:id="40"/>
      <w:r>
        <w:rPr>
          <w:rFonts w:hint="eastAsia" w:ascii="宋体" w:hAnsi="宋体" w:eastAsia="宋体" w:cs="宋体"/>
          <w:b w:val="0"/>
          <w:bCs w:val="0"/>
          <w:color w:val="auto"/>
          <w:sz w:val="32"/>
          <w:szCs w:val="32"/>
          <w:highlight w:val="none"/>
          <w:lang w:val="en-US" w:eastAsia="zh-CN"/>
        </w:rPr>
        <w:t>202</w:t>
      </w:r>
      <w:r>
        <w:rPr>
          <w:rFonts w:hint="eastAsia" w:ascii="宋体" w:hAnsi="宋体" w:cs="宋体"/>
          <w:b w:val="0"/>
          <w:bCs w:val="0"/>
          <w:color w:val="auto"/>
          <w:sz w:val="32"/>
          <w:szCs w:val="32"/>
          <w:highlight w:val="none"/>
          <w:lang w:val="en-US" w:eastAsia="zh-CN"/>
        </w:rPr>
        <w:t>6</w:t>
      </w:r>
      <w:r>
        <w:rPr>
          <w:rFonts w:hint="eastAsia" w:ascii="宋体" w:hAnsi="宋体" w:eastAsia="宋体" w:cs="宋体"/>
          <w:b w:val="0"/>
          <w:bCs w:val="0"/>
          <w:color w:val="auto"/>
          <w:sz w:val="32"/>
          <w:szCs w:val="32"/>
          <w:highlight w:val="none"/>
        </w:rPr>
        <w:t>年 月  日</w:t>
      </w:r>
    </w:p>
    <w:p w14:paraId="68668E81">
      <w:pPr>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格式1、报价函</w:t>
      </w:r>
    </w:p>
    <w:tbl>
      <w:tblPr>
        <w:tblStyle w:val="16"/>
        <w:tblpPr w:leftFromText="180" w:rightFromText="180" w:vertAnchor="text" w:horzAnchor="margin" w:tblpXSpec="center" w:tblpY="330"/>
        <w:tblW w:w="939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91"/>
        <w:gridCol w:w="6508"/>
      </w:tblGrid>
      <w:tr w14:paraId="000126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3" w:hRule="atLeast"/>
        </w:trPr>
        <w:tc>
          <w:tcPr>
            <w:tcW w:w="2891"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67BE0244">
            <w:pPr>
              <w:spacing w:line="5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名称</w:t>
            </w:r>
          </w:p>
        </w:tc>
        <w:tc>
          <w:tcPr>
            <w:tcW w:w="6508"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B637DE0">
            <w:pPr>
              <w:spacing w:line="520" w:lineRule="exact"/>
              <w:jc w:val="center"/>
              <w:rPr>
                <w:rFonts w:hint="eastAsia" w:ascii="宋体" w:hAnsi="宋体" w:eastAsia="宋体" w:cs="宋体"/>
                <w:color w:val="auto"/>
                <w:sz w:val="28"/>
                <w:szCs w:val="28"/>
              </w:rPr>
            </w:pP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财金大厦办公楼、益民阳光小区、西城嘉园小区消防维保服务项目</w:t>
            </w:r>
          </w:p>
        </w:tc>
      </w:tr>
      <w:tr w14:paraId="7539C1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5" w:hRule="atLeast"/>
        </w:trPr>
        <w:tc>
          <w:tcPr>
            <w:tcW w:w="2891" w:type="dxa"/>
            <w:tcBorders>
              <w:top w:val="single" w:color="000000" w:sz="4" w:space="0"/>
              <w:left w:val="single" w:color="000000" w:sz="12" w:space="0"/>
              <w:bottom w:val="single" w:color="000000" w:sz="4" w:space="0"/>
              <w:right w:val="single" w:color="000000" w:sz="4" w:space="0"/>
            </w:tcBorders>
            <w:noWrap w:val="0"/>
            <w:vAlign w:val="center"/>
          </w:tcPr>
          <w:p w14:paraId="04469101">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投标人全称</w:t>
            </w:r>
          </w:p>
        </w:tc>
        <w:tc>
          <w:tcPr>
            <w:tcW w:w="6508" w:type="dxa"/>
            <w:tcBorders>
              <w:top w:val="single" w:color="000000" w:sz="4" w:space="0"/>
              <w:left w:val="single" w:color="000000" w:sz="4" w:space="0"/>
              <w:bottom w:val="single" w:color="000000" w:sz="4" w:space="0"/>
              <w:right w:val="single" w:color="000000" w:sz="12" w:space="0"/>
            </w:tcBorders>
            <w:noWrap w:val="0"/>
            <w:vAlign w:val="center"/>
          </w:tcPr>
          <w:p w14:paraId="40C673C8">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b w:val="0"/>
                <w:bCs/>
                <w:color w:val="auto"/>
                <w:sz w:val="28"/>
                <w:szCs w:val="28"/>
                <w:highlight w:val="none"/>
                <w:lang w:val="en-US" w:eastAsia="zh-CN"/>
              </w:rPr>
            </w:pPr>
          </w:p>
        </w:tc>
      </w:tr>
      <w:tr w14:paraId="44218A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noWrap w:val="0"/>
            <w:vAlign w:val="center"/>
          </w:tcPr>
          <w:p w14:paraId="798FCD77">
            <w:pPr>
              <w:spacing w:line="5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投标报价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人民币</w:t>
            </w:r>
            <w:r>
              <w:rPr>
                <w:rFonts w:hint="eastAsia" w:ascii="宋体" w:hAnsi="宋体" w:cs="宋体"/>
                <w:color w:val="auto"/>
                <w:sz w:val="28"/>
                <w:szCs w:val="28"/>
                <w:lang w:eastAsia="zh-CN"/>
              </w:rPr>
              <w:t>）</w:t>
            </w:r>
          </w:p>
        </w:tc>
        <w:tc>
          <w:tcPr>
            <w:tcW w:w="6508" w:type="dxa"/>
            <w:tcBorders>
              <w:top w:val="single" w:color="000000" w:sz="4" w:space="0"/>
              <w:left w:val="single" w:color="000000" w:sz="4" w:space="0"/>
              <w:bottom w:val="single" w:color="000000" w:sz="4" w:space="0"/>
              <w:right w:val="single" w:color="000000" w:sz="12" w:space="0"/>
            </w:tcBorders>
            <w:noWrap w:val="0"/>
            <w:vAlign w:val="center"/>
          </w:tcPr>
          <w:p w14:paraId="73B056BF">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人民币大写：</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val="en-US" w:eastAsia="zh-CN"/>
              </w:rPr>
              <w:t>元</w:t>
            </w:r>
            <w:r>
              <w:rPr>
                <w:rFonts w:hint="eastAsia" w:ascii="宋体" w:hAnsi="宋体" w:cs="宋体"/>
                <w:b w:val="0"/>
                <w:bCs/>
                <w:color w:val="auto"/>
                <w:sz w:val="28"/>
                <w:szCs w:val="28"/>
                <w:highlight w:val="none"/>
                <w:lang w:val="en-US" w:eastAsia="zh-CN"/>
              </w:rPr>
              <w:t>/年</w:t>
            </w:r>
          </w:p>
          <w:p w14:paraId="1C1BD3C7">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default" w:ascii="宋体" w:hAnsi="宋体" w:eastAsia="宋体" w:cs="宋体"/>
                <w:color w:val="auto"/>
                <w:sz w:val="28"/>
                <w:szCs w:val="28"/>
                <w:lang w:val="en-US" w:eastAsia="zh-CN"/>
              </w:rPr>
            </w:pPr>
            <w:r>
              <w:rPr>
                <w:rFonts w:hint="eastAsia" w:ascii="宋体" w:hAnsi="宋体" w:eastAsia="宋体" w:cs="宋体"/>
                <w:b w:val="0"/>
                <w:bCs/>
                <w:color w:val="auto"/>
                <w:sz w:val="28"/>
                <w:szCs w:val="28"/>
                <w:highlight w:val="none"/>
                <w:lang w:val="en-US" w:eastAsia="zh-CN"/>
              </w:rPr>
              <w:t>人民币小写：</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val="en-US" w:eastAsia="zh-CN"/>
              </w:rPr>
              <w:t>元/年</w:t>
            </w:r>
          </w:p>
        </w:tc>
      </w:tr>
      <w:tr w14:paraId="325B19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noWrap w:val="0"/>
            <w:vAlign w:val="center"/>
          </w:tcPr>
          <w:p w14:paraId="4CF29A1D">
            <w:p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服务期限</w:t>
            </w:r>
          </w:p>
        </w:tc>
        <w:tc>
          <w:tcPr>
            <w:tcW w:w="6508" w:type="dxa"/>
            <w:tcBorders>
              <w:top w:val="single" w:color="000000" w:sz="4" w:space="0"/>
              <w:left w:val="single" w:color="000000" w:sz="4" w:space="0"/>
              <w:bottom w:val="single" w:color="000000" w:sz="4" w:space="0"/>
              <w:right w:val="single" w:color="000000" w:sz="12" w:space="0"/>
            </w:tcBorders>
            <w:noWrap w:val="0"/>
            <w:vAlign w:val="center"/>
          </w:tcPr>
          <w:p w14:paraId="1EE8C5CB">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highlight w:val="none"/>
                <w:lang w:val="en-US" w:eastAsia="zh-CN"/>
              </w:rPr>
              <w:t>365日历天</w:t>
            </w:r>
          </w:p>
        </w:tc>
      </w:tr>
      <w:tr w14:paraId="1E0034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noWrap w:val="0"/>
            <w:vAlign w:val="center"/>
          </w:tcPr>
          <w:p w14:paraId="19315ED5">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质量要求</w:t>
            </w:r>
          </w:p>
        </w:tc>
        <w:tc>
          <w:tcPr>
            <w:tcW w:w="6508" w:type="dxa"/>
            <w:tcBorders>
              <w:top w:val="single" w:color="000000" w:sz="4" w:space="0"/>
              <w:left w:val="single" w:color="000000" w:sz="4" w:space="0"/>
              <w:bottom w:val="single" w:color="000000" w:sz="4" w:space="0"/>
              <w:right w:val="single" w:color="000000" w:sz="12" w:space="0"/>
            </w:tcBorders>
            <w:noWrap w:val="0"/>
            <w:vAlign w:val="center"/>
          </w:tcPr>
          <w:p w14:paraId="1F3F41D4">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验收合格</w:t>
            </w:r>
          </w:p>
        </w:tc>
      </w:tr>
      <w:tr w14:paraId="7BAD46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noWrap w:val="0"/>
            <w:vAlign w:val="center"/>
          </w:tcPr>
          <w:p w14:paraId="370DB610">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付款方式</w:t>
            </w:r>
          </w:p>
        </w:tc>
        <w:tc>
          <w:tcPr>
            <w:tcW w:w="6508" w:type="dxa"/>
            <w:tcBorders>
              <w:top w:val="single" w:color="000000" w:sz="4" w:space="0"/>
              <w:left w:val="single" w:color="000000" w:sz="4" w:space="0"/>
              <w:bottom w:val="single" w:color="000000" w:sz="4" w:space="0"/>
              <w:right w:val="single" w:color="000000" w:sz="12" w:space="0"/>
            </w:tcBorders>
            <w:noWrap w:val="0"/>
            <w:vAlign w:val="center"/>
          </w:tcPr>
          <w:p w14:paraId="2870BEC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jc w:val="center"/>
              <w:textAlignment w:val="auto"/>
              <w:rPr>
                <w:rFonts w:hint="eastAsia" w:ascii="宋体" w:hAnsi="宋体" w:cs="宋体"/>
                <w:color w:val="auto"/>
                <w:sz w:val="28"/>
                <w:szCs w:val="28"/>
                <w:lang w:val="en-US" w:eastAsia="zh-CN"/>
              </w:rPr>
            </w:pPr>
            <w:r>
              <w:rPr>
                <w:rFonts w:hint="eastAsia"/>
                <w:sz w:val="28"/>
                <w:szCs w:val="28"/>
              </w:rPr>
              <w:t>每半年支付一次维保费用</w:t>
            </w:r>
          </w:p>
        </w:tc>
      </w:tr>
      <w:tr w14:paraId="397AE5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6" w:hRule="atLeast"/>
        </w:trPr>
        <w:tc>
          <w:tcPr>
            <w:tcW w:w="2891" w:type="dxa"/>
            <w:tcBorders>
              <w:top w:val="single" w:color="000000" w:sz="4" w:space="0"/>
              <w:left w:val="single" w:color="000000" w:sz="12" w:space="0"/>
              <w:right w:val="single" w:color="000000" w:sz="4" w:space="0"/>
            </w:tcBorders>
            <w:noWrap w:val="0"/>
            <w:vAlign w:val="center"/>
          </w:tcPr>
          <w:p w14:paraId="06829E95">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备 注</w:t>
            </w:r>
          </w:p>
        </w:tc>
        <w:tc>
          <w:tcPr>
            <w:tcW w:w="6508" w:type="dxa"/>
            <w:tcBorders>
              <w:top w:val="single" w:color="000000" w:sz="4" w:space="0"/>
              <w:left w:val="single" w:color="000000" w:sz="4" w:space="0"/>
              <w:right w:val="single" w:color="000000" w:sz="12" w:space="0"/>
            </w:tcBorders>
            <w:noWrap w:val="0"/>
            <w:vAlign w:val="center"/>
          </w:tcPr>
          <w:p w14:paraId="632DD901">
            <w:pPr>
              <w:spacing w:line="520" w:lineRule="exact"/>
              <w:jc w:val="center"/>
              <w:rPr>
                <w:rFonts w:hint="eastAsia" w:ascii="宋体" w:hAnsi="宋体" w:cs="宋体"/>
                <w:color w:val="auto"/>
                <w:sz w:val="28"/>
                <w:szCs w:val="28"/>
                <w:lang w:val="en-US" w:eastAsia="zh-CN"/>
              </w:rPr>
            </w:pPr>
          </w:p>
        </w:tc>
      </w:tr>
    </w:tbl>
    <w:p w14:paraId="07720149">
      <w:pPr>
        <w:rPr>
          <w:rFonts w:hint="eastAsia" w:ascii="宋体" w:hAnsi="宋体" w:eastAsia="宋体" w:cs="宋体"/>
          <w:color w:val="auto"/>
          <w:kern w:val="0"/>
          <w:sz w:val="28"/>
          <w:szCs w:val="28"/>
          <w:highlight w:val="none"/>
          <w:lang w:val="en-US" w:eastAsia="zh-CN" w:bidi="ar"/>
        </w:rPr>
      </w:pPr>
    </w:p>
    <w:p w14:paraId="39E300AA">
      <w:pPr>
        <w:autoSpaceDE w:val="0"/>
        <w:autoSpaceDN w:val="0"/>
        <w:adjustRightInd w:val="0"/>
        <w:spacing w:line="240" w:lineRule="auto"/>
        <w:jc w:val="center"/>
        <w:outlineLvl w:val="9"/>
        <w:rPr>
          <w:rFonts w:hint="eastAsia" w:ascii="宋体" w:hAnsi="宋体" w:eastAsia="宋体" w:cs="宋体"/>
          <w:color w:val="auto"/>
          <w:sz w:val="28"/>
          <w:szCs w:val="28"/>
        </w:rPr>
      </w:pP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en-US" w:eastAsia="zh-CN" w:bidi="ar"/>
        </w:rPr>
        <w:t>投标人（盖</w:t>
      </w:r>
      <w:r>
        <w:rPr>
          <w:rFonts w:hint="eastAsia" w:ascii="宋体" w:hAnsi="宋体" w:eastAsia="宋体" w:cs="宋体"/>
          <w:color w:val="auto"/>
          <w:kern w:val="0"/>
          <w:sz w:val="28"/>
          <w:szCs w:val="28"/>
          <w:highlight w:val="none"/>
          <w:lang w:val="zh-CN" w:bidi="ar"/>
        </w:rPr>
        <w:t xml:space="preserve">公章）：         </w:t>
      </w:r>
      <w:r>
        <w:rPr>
          <w:rFonts w:hint="eastAsia" w:ascii="宋体" w:hAnsi="宋体" w:eastAsia="宋体" w:cs="宋体"/>
          <w:color w:val="auto"/>
          <w:kern w:val="0"/>
          <w:sz w:val="28"/>
          <w:szCs w:val="28"/>
          <w:highlight w:val="none"/>
          <w:lang w:bidi="ar"/>
        </w:rPr>
        <w:t xml:space="preserve"> </w:t>
      </w:r>
    </w:p>
    <w:p w14:paraId="28ACC11C">
      <w:pPr>
        <w:autoSpaceDE w:val="0"/>
        <w:autoSpaceDN w:val="0"/>
        <w:adjustRightInd w:val="0"/>
        <w:spacing w:line="240" w:lineRule="auto"/>
        <w:jc w:val="center"/>
        <w:outlineLvl w:val="9"/>
        <w:rPr>
          <w:rFonts w:hint="eastAsia" w:ascii="宋体" w:hAnsi="宋体" w:eastAsia="宋体" w:cs="宋体"/>
          <w:color w:val="auto"/>
          <w:kern w:val="0"/>
          <w:sz w:val="28"/>
          <w:szCs w:val="28"/>
          <w:highlight w:val="none"/>
          <w:lang w:eastAsia="zh-CN" w:bidi="ar"/>
        </w:rPr>
      </w:pPr>
      <w:r>
        <w:rPr>
          <w:rFonts w:hint="eastAsia" w:ascii="宋体" w:hAnsi="宋体" w:eastAsia="宋体" w:cs="宋体"/>
          <w:color w:val="auto"/>
          <w:kern w:val="0"/>
          <w:sz w:val="28"/>
          <w:szCs w:val="28"/>
          <w:highlight w:val="none"/>
          <w:lang w:bidi="ar"/>
        </w:rPr>
        <w:t>法定代表人</w:t>
      </w:r>
      <w:r>
        <w:rPr>
          <w:rFonts w:hint="eastAsia" w:ascii="宋体" w:hAnsi="宋体" w:eastAsia="宋体" w:cs="宋体"/>
          <w:color w:val="auto"/>
          <w:kern w:val="0"/>
          <w:sz w:val="28"/>
          <w:szCs w:val="28"/>
          <w:highlight w:val="none"/>
          <w:lang w:eastAsia="zh-CN" w:bidi="ar"/>
        </w:rPr>
        <w:t>（</w:t>
      </w:r>
      <w:r>
        <w:rPr>
          <w:rFonts w:hint="eastAsia" w:ascii="宋体" w:hAnsi="宋体" w:eastAsia="宋体" w:cs="宋体"/>
          <w:color w:val="auto"/>
          <w:kern w:val="0"/>
          <w:sz w:val="28"/>
          <w:szCs w:val="28"/>
          <w:highlight w:val="none"/>
          <w:lang w:val="en-US" w:eastAsia="zh-CN" w:bidi="ar"/>
        </w:rPr>
        <w:t>或</w:t>
      </w:r>
      <w:r>
        <w:rPr>
          <w:rFonts w:hint="eastAsia" w:ascii="宋体" w:hAnsi="宋体" w:cs="宋体"/>
          <w:color w:val="auto"/>
          <w:kern w:val="0"/>
          <w:sz w:val="28"/>
          <w:szCs w:val="28"/>
          <w:highlight w:val="none"/>
          <w:lang w:val="en-US" w:eastAsia="zh-CN" w:bidi="ar"/>
        </w:rPr>
        <w:t>委托代理人</w:t>
      </w:r>
      <w:r>
        <w:rPr>
          <w:rFonts w:hint="eastAsia" w:ascii="宋体" w:hAnsi="宋体" w:eastAsia="宋体" w:cs="宋体"/>
          <w:color w:val="auto"/>
          <w:kern w:val="0"/>
          <w:sz w:val="28"/>
          <w:szCs w:val="28"/>
          <w:highlight w:val="none"/>
          <w:lang w:eastAsia="zh-CN" w:bidi="ar"/>
        </w:rPr>
        <w:t>）</w:t>
      </w:r>
    </w:p>
    <w:p w14:paraId="5781C2F3">
      <w:pPr>
        <w:autoSpaceDE w:val="0"/>
        <w:autoSpaceDN w:val="0"/>
        <w:adjustRightInd w:val="0"/>
        <w:spacing w:line="240" w:lineRule="auto"/>
        <w:jc w:val="center"/>
        <w:outlineLvl w:val="9"/>
        <w:rPr>
          <w:rFonts w:hint="eastAsia" w:ascii="宋体" w:hAnsi="宋体" w:eastAsia="宋体" w:cs="宋体"/>
          <w:color w:val="auto"/>
          <w:sz w:val="28"/>
          <w:szCs w:val="28"/>
          <w:highlight w:val="none"/>
          <w:lang w:val="zh-CN"/>
        </w:rPr>
      </w:pP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（签字或盖章）：</w:t>
      </w:r>
    </w:p>
    <w:p w14:paraId="219CE9A0">
      <w:pPr>
        <w:bidi w:val="0"/>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kern w:val="0"/>
          <w:sz w:val="28"/>
          <w:szCs w:val="28"/>
          <w:highlight w:val="none"/>
          <w:lang w:val="en-US" w:eastAsia="zh-CN" w:bidi="ar"/>
        </w:rPr>
        <w:t xml:space="preserve"> 202</w:t>
      </w:r>
      <w:r>
        <w:rPr>
          <w:rFonts w:hint="eastAsia" w:ascii="宋体" w:hAnsi="宋体" w:cs="宋体"/>
          <w:color w:val="auto"/>
          <w:kern w:val="0"/>
          <w:sz w:val="28"/>
          <w:szCs w:val="28"/>
          <w:highlight w:val="none"/>
          <w:lang w:val="en-US" w:eastAsia="zh-CN" w:bidi="ar"/>
        </w:rPr>
        <w:t>6</w:t>
      </w:r>
      <w:r>
        <w:rPr>
          <w:rFonts w:hint="eastAsia" w:ascii="宋体" w:hAnsi="宋体" w:eastAsia="宋体" w:cs="宋体"/>
          <w:color w:val="auto"/>
          <w:kern w:val="0"/>
          <w:sz w:val="28"/>
          <w:szCs w:val="28"/>
          <w:highlight w:val="none"/>
          <w:lang w:val="zh-CN" w:bidi="ar"/>
        </w:rPr>
        <w:t>年</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zh-CN" w:bidi="ar"/>
        </w:rPr>
        <w:t xml:space="preserve">月  </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zh-CN" w:bidi="ar"/>
        </w:rPr>
        <w:t>日</w:t>
      </w:r>
    </w:p>
    <w:p w14:paraId="6181EFD4">
      <w:pPr>
        <w:pStyle w:val="15"/>
        <w:ind w:left="0" w:leftChars="0" w:firstLine="0" w:firstLineChars="0"/>
        <w:rPr>
          <w:rFonts w:hint="eastAsia" w:ascii="宋体" w:hAnsi="宋体" w:eastAsia="宋体" w:cs="宋体"/>
          <w:color w:val="auto"/>
          <w:kern w:val="0"/>
          <w:sz w:val="28"/>
          <w:szCs w:val="28"/>
          <w:highlight w:val="none"/>
          <w:lang w:val="en-US" w:eastAsia="zh-CN" w:bidi="ar"/>
        </w:rPr>
      </w:pPr>
    </w:p>
    <w:p w14:paraId="45F21700">
      <w:pPr>
        <w:pStyle w:val="15"/>
        <w:ind w:left="0" w:leftChars="0" w:firstLine="0" w:firstLineChars="0"/>
        <w:rPr>
          <w:rFonts w:hint="eastAsia" w:ascii="宋体" w:hAnsi="宋体" w:eastAsia="宋体" w:cs="宋体"/>
          <w:color w:val="auto"/>
          <w:kern w:val="0"/>
          <w:sz w:val="28"/>
          <w:szCs w:val="28"/>
          <w:highlight w:val="none"/>
          <w:lang w:val="en-US" w:eastAsia="zh-CN" w:bidi="ar"/>
        </w:rPr>
      </w:pPr>
    </w:p>
    <w:p w14:paraId="1D491D6E">
      <w:pPr>
        <w:pStyle w:val="15"/>
        <w:ind w:left="0" w:leftChars="0" w:firstLine="0" w:firstLineChars="0"/>
        <w:rPr>
          <w:rFonts w:hint="eastAsia" w:ascii="宋体" w:hAnsi="宋体" w:eastAsia="宋体" w:cs="宋体"/>
          <w:color w:val="auto"/>
          <w:kern w:val="0"/>
          <w:sz w:val="28"/>
          <w:szCs w:val="28"/>
          <w:highlight w:val="none"/>
          <w:lang w:val="en-US" w:eastAsia="zh-CN" w:bidi="ar"/>
        </w:rPr>
      </w:pPr>
    </w:p>
    <w:p w14:paraId="316A569D">
      <w:pPr>
        <w:pStyle w:val="14"/>
        <w:rPr>
          <w:rFonts w:hint="eastAsia" w:ascii="宋体" w:hAnsi="宋体" w:eastAsia="宋体" w:cs="宋体"/>
          <w:color w:val="auto"/>
          <w:kern w:val="0"/>
          <w:sz w:val="28"/>
          <w:szCs w:val="28"/>
          <w:highlight w:val="none"/>
          <w:lang w:val="en-US" w:eastAsia="zh-CN" w:bidi="ar"/>
        </w:rPr>
      </w:pPr>
    </w:p>
    <w:p w14:paraId="700326D8">
      <w:pPr>
        <w:rPr>
          <w:rFonts w:hint="eastAsia" w:ascii="宋体" w:hAnsi="宋体" w:eastAsia="宋体" w:cs="宋体"/>
          <w:color w:val="auto"/>
          <w:kern w:val="0"/>
          <w:sz w:val="28"/>
          <w:szCs w:val="28"/>
          <w:highlight w:val="none"/>
          <w:lang w:val="en-US" w:eastAsia="zh-CN" w:bidi="ar"/>
        </w:rPr>
      </w:pPr>
    </w:p>
    <w:p w14:paraId="73C0D840">
      <w:pPr>
        <w:rPr>
          <w:rFonts w:hint="eastAsia" w:ascii="宋体" w:hAnsi="宋体" w:eastAsia="宋体" w:cs="宋体"/>
          <w:color w:val="auto"/>
          <w:kern w:val="0"/>
          <w:sz w:val="28"/>
          <w:szCs w:val="28"/>
          <w:highlight w:val="none"/>
          <w:lang w:val="en-US" w:eastAsia="zh-CN" w:bidi="ar"/>
        </w:rPr>
      </w:pPr>
    </w:p>
    <w:p w14:paraId="26A33D6B">
      <w:pPr>
        <w:rPr>
          <w:rFonts w:hint="eastAsia" w:ascii="宋体" w:hAnsi="宋体" w:eastAsia="宋体" w:cs="宋体"/>
          <w:color w:val="auto"/>
          <w:kern w:val="0"/>
          <w:sz w:val="28"/>
          <w:szCs w:val="28"/>
          <w:highlight w:val="none"/>
          <w:lang w:val="en-US" w:eastAsia="zh-CN" w:bidi="ar"/>
        </w:rPr>
      </w:pPr>
    </w:p>
    <w:p w14:paraId="36F9ECB5">
      <w:pPr>
        <w:rPr>
          <w:rFonts w:hint="eastAsia" w:ascii="宋体" w:hAnsi="宋体" w:eastAsia="宋体" w:cs="宋体"/>
          <w:color w:val="auto"/>
          <w:kern w:val="0"/>
          <w:sz w:val="28"/>
          <w:szCs w:val="28"/>
          <w:highlight w:val="none"/>
          <w:lang w:val="en-US" w:eastAsia="zh-CN" w:bidi="ar"/>
        </w:rPr>
      </w:pPr>
    </w:p>
    <w:p w14:paraId="068B384E">
      <w:pPr>
        <w:jc w:val="left"/>
        <w:rPr>
          <w:rFonts w:hint="eastAsia" w:ascii="宋体" w:hAnsi="宋体" w:eastAsia="宋体" w:cs="宋体"/>
          <w:color w:val="auto"/>
          <w:kern w:val="0"/>
          <w:sz w:val="28"/>
          <w:szCs w:val="28"/>
          <w:highlight w:val="none"/>
          <w:lang w:val="en-US" w:eastAsia="zh-CN" w:bidi="ar"/>
        </w:rPr>
      </w:pPr>
    </w:p>
    <w:tbl>
      <w:tblPr>
        <w:tblStyle w:val="16"/>
        <w:tblpPr w:leftFromText="180" w:rightFromText="180" w:vertAnchor="text" w:horzAnchor="page" w:tblpX="1668" w:tblpY="411"/>
        <w:tblOverlap w:val="never"/>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2540"/>
        <w:gridCol w:w="2386"/>
        <w:gridCol w:w="833"/>
        <w:gridCol w:w="2249"/>
        <w:gridCol w:w="969"/>
      </w:tblGrid>
      <w:tr w14:paraId="46EF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9668" w:type="dxa"/>
            <w:gridSpan w:val="6"/>
            <w:tcBorders>
              <w:top w:val="nil"/>
              <w:left w:val="nil"/>
              <w:bottom w:val="single" w:color="auto" w:sz="4" w:space="0"/>
              <w:right w:val="nil"/>
            </w:tcBorders>
            <w:shd w:val="clear" w:color="auto" w:fill="auto"/>
            <w:noWrap/>
            <w:vAlign w:val="center"/>
          </w:tcPr>
          <w:p w14:paraId="7016249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消防维修配件报价表</w:t>
            </w:r>
          </w:p>
          <w:p w14:paraId="72E2F22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单位：元</w:t>
            </w:r>
          </w:p>
        </w:tc>
      </w:tr>
      <w:tr w14:paraId="06B7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3C7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80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26FFB2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CA8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D2F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单价最高限价（元）（含安装费）</w:t>
            </w: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2DB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报价（元）</w:t>
            </w:r>
          </w:p>
        </w:tc>
      </w:tr>
      <w:tr w14:paraId="50AF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4009D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4376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双眼应急灯</w:t>
            </w:r>
          </w:p>
        </w:tc>
        <w:tc>
          <w:tcPr>
            <w:tcW w:w="2386" w:type="dxa"/>
            <w:tcBorders>
              <w:top w:val="single" w:color="auto" w:sz="4" w:space="0"/>
              <w:left w:val="single" w:color="000000" w:sz="4" w:space="0"/>
              <w:bottom w:val="single" w:color="000000" w:sz="4" w:space="0"/>
              <w:right w:val="single" w:color="000000" w:sz="4" w:space="0"/>
            </w:tcBorders>
            <w:shd w:val="clear" w:color="auto" w:fill="auto"/>
            <w:vAlign w:val="center"/>
          </w:tcPr>
          <w:p w14:paraId="45A0D2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ZY-ZFZD-E3W（自带电源B型）</w:t>
            </w:r>
          </w:p>
        </w:tc>
        <w:tc>
          <w:tcPr>
            <w:tcW w:w="8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DD88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ABE7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9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531939">
            <w:pPr>
              <w:jc w:val="center"/>
              <w:rPr>
                <w:rFonts w:hint="eastAsia" w:ascii="宋体" w:hAnsi="宋体" w:eastAsia="宋体" w:cs="宋体"/>
                <w:i w:val="0"/>
                <w:iCs w:val="0"/>
                <w:color w:val="auto"/>
                <w:sz w:val="24"/>
                <w:szCs w:val="24"/>
                <w:highlight w:val="none"/>
                <w:u w:val="none"/>
              </w:rPr>
            </w:pPr>
          </w:p>
        </w:tc>
      </w:tr>
      <w:tr w14:paraId="1414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A4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D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防爆应急灯</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B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C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0B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F366">
            <w:pPr>
              <w:jc w:val="center"/>
              <w:rPr>
                <w:rFonts w:hint="eastAsia" w:ascii="宋体" w:hAnsi="宋体" w:eastAsia="宋体" w:cs="宋体"/>
                <w:i w:val="0"/>
                <w:iCs w:val="0"/>
                <w:color w:val="auto"/>
                <w:sz w:val="24"/>
                <w:szCs w:val="24"/>
                <w:highlight w:val="none"/>
                <w:u w:val="none"/>
              </w:rPr>
            </w:pPr>
          </w:p>
        </w:tc>
      </w:tr>
      <w:tr w14:paraId="23A5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54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40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防爆疏散指示灯</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D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ZY-BLZD-LROEI3W（自带电源B型）</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D1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5E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D48D">
            <w:pPr>
              <w:jc w:val="center"/>
              <w:rPr>
                <w:rFonts w:hint="eastAsia" w:ascii="宋体" w:hAnsi="宋体" w:eastAsia="宋体" w:cs="宋体"/>
                <w:i w:val="0"/>
                <w:iCs w:val="0"/>
                <w:color w:val="auto"/>
                <w:sz w:val="24"/>
                <w:szCs w:val="24"/>
                <w:highlight w:val="none"/>
                <w:u w:val="none"/>
              </w:rPr>
            </w:pPr>
          </w:p>
        </w:tc>
      </w:tr>
      <w:tr w14:paraId="517C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0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89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疏散指示标志灯明装</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2F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2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85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7E8A">
            <w:pPr>
              <w:jc w:val="center"/>
              <w:rPr>
                <w:rFonts w:hint="eastAsia" w:ascii="宋体" w:hAnsi="宋体" w:eastAsia="宋体" w:cs="宋体"/>
                <w:i w:val="0"/>
                <w:iCs w:val="0"/>
                <w:color w:val="auto"/>
                <w:sz w:val="24"/>
                <w:szCs w:val="24"/>
                <w:highlight w:val="none"/>
                <w:u w:val="none"/>
              </w:rPr>
            </w:pPr>
          </w:p>
        </w:tc>
      </w:tr>
      <w:tr w14:paraId="7B75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DA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0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疏散指示标志灯暗装</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5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88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EC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9CA3">
            <w:pPr>
              <w:jc w:val="center"/>
              <w:rPr>
                <w:rFonts w:hint="eastAsia" w:ascii="宋体" w:hAnsi="宋体" w:eastAsia="宋体" w:cs="宋体"/>
                <w:i w:val="0"/>
                <w:iCs w:val="0"/>
                <w:color w:val="auto"/>
                <w:sz w:val="24"/>
                <w:szCs w:val="24"/>
                <w:highlight w:val="none"/>
                <w:u w:val="none"/>
              </w:rPr>
            </w:pPr>
          </w:p>
        </w:tc>
      </w:tr>
      <w:tr w14:paraId="2FAE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5B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12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5C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08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D6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9665">
            <w:pPr>
              <w:jc w:val="center"/>
              <w:rPr>
                <w:rFonts w:hint="eastAsia" w:ascii="宋体" w:hAnsi="宋体" w:eastAsia="宋体" w:cs="宋体"/>
                <w:i w:val="0"/>
                <w:iCs w:val="0"/>
                <w:color w:val="auto"/>
                <w:sz w:val="24"/>
                <w:szCs w:val="24"/>
                <w:highlight w:val="none"/>
                <w:u w:val="none"/>
              </w:rPr>
            </w:pPr>
          </w:p>
        </w:tc>
      </w:tr>
      <w:tr w14:paraId="7212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22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47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止回阀</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8E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74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A2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330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6E53">
            <w:pPr>
              <w:jc w:val="center"/>
              <w:rPr>
                <w:rFonts w:hint="eastAsia" w:ascii="宋体" w:hAnsi="宋体" w:eastAsia="宋体" w:cs="宋体"/>
                <w:i w:val="0"/>
                <w:iCs w:val="0"/>
                <w:color w:val="auto"/>
                <w:sz w:val="24"/>
                <w:szCs w:val="24"/>
                <w:highlight w:val="none"/>
                <w:u w:val="none"/>
              </w:rPr>
            </w:pPr>
          </w:p>
        </w:tc>
      </w:tr>
      <w:tr w14:paraId="4AFC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31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34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蝶阀</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B4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DN80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32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ED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270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DBEB">
            <w:pPr>
              <w:jc w:val="center"/>
              <w:rPr>
                <w:rFonts w:hint="eastAsia" w:ascii="宋体" w:hAnsi="宋体" w:eastAsia="宋体" w:cs="宋体"/>
                <w:i w:val="0"/>
                <w:iCs w:val="0"/>
                <w:color w:val="auto"/>
                <w:sz w:val="24"/>
                <w:szCs w:val="24"/>
                <w:highlight w:val="none"/>
                <w:u w:val="none"/>
              </w:rPr>
            </w:pPr>
          </w:p>
        </w:tc>
      </w:tr>
      <w:tr w14:paraId="6819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4E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D3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水泵接合器100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C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DN150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B3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4A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450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F39A">
            <w:pPr>
              <w:jc w:val="center"/>
              <w:rPr>
                <w:rFonts w:hint="eastAsia" w:ascii="宋体" w:hAnsi="宋体" w:eastAsia="宋体" w:cs="宋体"/>
                <w:i w:val="0"/>
                <w:iCs w:val="0"/>
                <w:color w:val="auto"/>
                <w:sz w:val="24"/>
                <w:szCs w:val="24"/>
                <w:highlight w:val="none"/>
                <w:u w:val="none"/>
              </w:rPr>
            </w:pPr>
          </w:p>
        </w:tc>
      </w:tr>
      <w:tr w14:paraId="02C6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73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09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9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CB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A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DD3B">
            <w:pPr>
              <w:jc w:val="center"/>
              <w:rPr>
                <w:rFonts w:hint="eastAsia" w:ascii="宋体" w:hAnsi="宋体" w:eastAsia="宋体" w:cs="宋体"/>
                <w:i w:val="0"/>
                <w:iCs w:val="0"/>
                <w:color w:val="auto"/>
                <w:sz w:val="24"/>
                <w:szCs w:val="24"/>
                <w:highlight w:val="none"/>
                <w:u w:val="none"/>
              </w:rPr>
            </w:pPr>
          </w:p>
        </w:tc>
      </w:tr>
      <w:tr w14:paraId="4E85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8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3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智能感温探测器</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D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49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2C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7B3D">
            <w:pPr>
              <w:jc w:val="center"/>
              <w:rPr>
                <w:rFonts w:hint="eastAsia" w:ascii="宋体" w:hAnsi="宋体" w:eastAsia="宋体" w:cs="宋体"/>
                <w:i w:val="0"/>
                <w:iCs w:val="0"/>
                <w:color w:val="auto"/>
                <w:sz w:val="24"/>
                <w:szCs w:val="24"/>
                <w:highlight w:val="none"/>
                <w:u w:val="none"/>
              </w:rPr>
            </w:pPr>
          </w:p>
        </w:tc>
      </w:tr>
      <w:tr w14:paraId="6E2E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30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93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智能手动报警按钮</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B3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A1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0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8BEF">
            <w:pPr>
              <w:jc w:val="center"/>
              <w:rPr>
                <w:rFonts w:hint="eastAsia" w:ascii="宋体" w:hAnsi="宋体" w:eastAsia="宋体" w:cs="宋体"/>
                <w:i w:val="0"/>
                <w:iCs w:val="0"/>
                <w:color w:val="auto"/>
                <w:sz w:val="24"/>
                <w:szCs w:val="24"/>
                <w:highlight w:val="none"/>
                <w:u w:val="none"/>
              </w:rPr>
            </w:pPr>
          </w:p>
        </w:tc>
      </w:tr>
      <w:tr w14:paraId="33A5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4F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E0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智能消火栓启泵按钮</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E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B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B1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57B4">
            <w:pPr>
              <w:jc w:val="center"/>
              <w:rPr>
                <w:rFonts w:hint="eastAsia" w:ascii="宋体" w:hAnsi="宋体" w:eastAsia="宋体" w:cs="宋体"/>
                <w:i w:val="0"/>
                <w:iCs w:val="0"/>
                <w:color w:val="auto"/>
                <w:sz w:val="24"/>
                <w:szCs w:val="24"/>
                <w:highlight w:val="none"/>
                <w:u w:val="none"/>
              </w:rPr>
            </w:pPr>
          </w:p>
        </w:tc>
      </w:tr>
      <w:tr w14:paraId="7BBE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C7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56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E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0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B4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8B3B">
            <w:pPr>
              <w:jc w:val="center"/>
              <w:rPr>
                <w:rFonts w:hint="eastAsia" w:ascii="宋体" w:hAnsi="宋体" w:eastAsia="宋体" w:cs="宋体"/>
                <w:i w:val="0"/>
                <w:iCs w:val="0"/>
                <w:color w:val="auto"/>
                <w:sz w:val="24"/>
                <w:szCs w:val="24"/>
                <w:highlight w:val="none"/>
                <w:u w:val="none"/>
              </w:rPr>
            </w:pPr>
          </w:p>
        </w:tc>
      </w:tr>
      <w:tr w14:paraId="79CB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4A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29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输出模块</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7E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1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65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2E09">
            <w:pPr>
              <w:jc w:val="center"/>
              <w:rPr>
                <w:rFonts w:hint="eastAsia" w:ascii="宋体" w:hAnsi="宋体" w:eastAsia="宋体" w:cs="宋体"/>
                <w:i w:val="0"/>
                <w:iCs w:val="0"/>
                <w:color w:val="auto"/>
                <w:sz w:val="24"/>
                <w:szCs w:val="24"/>
                <w:highlight w:val="none"/>
                <w:u w:val="none"/>
              </w:rPr>
            </w:pPr>
          </w:p>
        </w:tc>
      </w:tr>
      <w:tr w14:paraId="499C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DB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F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8B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F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1E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6351">
            <w:pPr>
              <w:jc w:val="center"/>
              <w:rPr>
                <w:rFonts w:hint="eastAsia" w:ascii="宋体" w:hAnsi="宋体" w:eastAsia="宋体" w:cs="宋体"/>
                <w:i w:val="0"/>
                <w:iCs w:val="0"/>
                <w:color w:val="auto"/>
                <w:sz w:val="24"/>
                <w:szCs w:val="24"/>
                <w:highlight w:val="none"/>
                <w:u w:val="none"/>
              </w:rPr>
            </w:pPr>
          </w:p>
        </w:tc>
      </w:tr>
      <w:tr w14:paraId="65B4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2B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B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0E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4F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07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5417">
            <w:pPr>
              <w:jc w:val="center"/>
              <w:rPr>
                <w:rFonts w:hint="eastAsia" w:ascii="宋体" w:hAnsi="宋体" w:eastAsia="宋体" w:cs="宋体"/>
                <w:i w:val="0"/>
                <w:iCs w:val="0"/>
                <w:color w:val="auto"/>
                <w:sz w:val="24"/>
                <w:szCs w:val="24"/>
                <w:highlight w:val="none"/>
                <w:u w:val="none"/>
              </w:rPr>
            </w:pPr>
          </w:p>
        </w:tc>
      </w:tr>
      <w:tr w14:paraId="706E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8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7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警铃</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4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54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AE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1129">
            <w:pPr>
              <w:jc w:val="center"/>
              <w:rPr>
                <w:rFonts w:hint="eastAsia" w:ascii="宋体" w:hAnsi="宋体" w:eastAsia="宋体" w:cs="宋体"/>
                <w:i w:val="0"/>
                <w:iCs w:val="0"/>
                <w:color w:val="auto"/>
                <w:sz w:val="24"/>
                <w:szCs w:val="24"/>
                <w:highlight w:val="none"/>
                <w:u w:val="none"/>
              </w:rPr>
            </w:pPr>
          </w:p>
        </w:tc>
      </w:tr>
      <w:tr w14:paraId="4267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01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DC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88CF">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45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C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A70B">
            <w:pPr>
              <w:jc w:val="center"/>
              <w:rPr>
                <w:rFonts w:hint="eastAsia" w:ascii="宋体" w:hAnsi="宋体" w:eastAsia="宋体" w:cs="宋体"/>
                <w:i w:val="0"/>
                <w:iCs w:val="0"/>
                <w:color w:val="auto"/>
                <w:sz w:val="24"/>
                <w:szCs w:val="24"/>
                <w:highlight w:val="none"/>
                <w:u w:val="none"/>
              </w:rPr>
            </w:pPr>
          </w:p>
        </w:tc>
      </w:tr>
      <w:tr w14:paraId="3C18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7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64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消防水带25mi</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F8E">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C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5C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FE0F">
            <w:pPr>
              <w:jc w:val="center"/>
              <w:rPr>
                <w:rFonts w:hint="eastAsia" w:ascii="宋体" w:hAnsi="宋体" w:eastAsia="宋体" w:cs="宋体"/>
                <w:i w:val="0"/>
                <w:iCs w:val="0"/>
                <w:color w:val="auto"/>
                <w:sz w:val="24"/>
                <w:szCs w:val="24"/>
                <w:highlight w:val="none"/>
                <w:u w:val="none"/>
              </w:rPr>
            </w:pPr>
          </w:p>
        </w:tc>
      </w:tr>
      <w:tr w14:paraId="5B76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7E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AA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消防水带接口8-65-25</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663C">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1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09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C010">
            <w:pPr>
              <w:jc w:val="center"/>
              <w:rPr>
                <w:rFonts w:hint="eastAsia" w:ascii="宋体" w:hAnsi="宋体" w:eastAsia="宋体" w:cs="宋体"/>
                <w:i w:val="0"/>
                <w:iCs w:val="0"/>
                <w:color w:val="auto"/>
                <w:sz w:val="24"/>
                <w:szCs w:val="24"/>
                <w:highlight w:val="none"/>
                <w:u w:val="none"/>
              </w:rPr>
            </w:pPr>
          </w:p>
        </w:tc>
      </w:tr>
      <w:tr w14:paraId="0631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CF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A5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室外消防管道保温</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2C23">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B4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E7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59D0">
            <w:pPr>
              <w:jc w:val="center"/>
              <w:rPr>
                <w:rFonts w:hint="eastAsia" w:ascii="宋体" w:hAnsi="宋体" w:eastAsia="宋体" w:cs="宋体"/>
                <w:i w:val="0"/>
                <w:iCs w:val="0"/>
                <w:color w:val="auto"/>
                <w:sz w:val="24"/>
                <w:szCs w:val="24"/>
                <w:highlight w:val="none"/>
                <w:u w:val="none"/>
              </w:rPr>
            </w:pPr>
          </w:p>
        </w:tc>
      </w:tr>
      <w:tr w14:paraId="15F5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2C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A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屋顶水箱保温</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3BB5">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4F5">
            <w:pPr>
              <w:jc w:val="center"/>
              <w:rPr>
                <w:rFonts w:hint="eastAsia" w:ascii="宋体" w:hAnsi="宋体" w:eastAsia="宋体" w:cs="宋体"/>
                <w:i w:val="0"/>
                <w:iCs w:val="0"/>
                <w:color w:val="auto"/>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A594">
            <w:pPr>
              <w:jc w:val="center"/>
              <w:rPr>
                <w:rFonts w:hint="eastAsia" w:ascii="宋体" w:hAnsi="宋体" w:eastAsia="宋体" w:cs="宋体"/>
                <w:i w:val="0"/>
                <w:iCs w:val="0"/>
                <w:color w:val="auto"/>
                <w:sz w:val="24"/>
                <w:szCs w:val="24"/>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F822">
            <w:pPr>
              <w:jc w:val="center"/>
              <w:rPr>
                <w:rFonts w:hint="eastAsia" w:ascii="宋体" w:hAnsi="宋体" w:eastAsia="宋体" w:cs="宋体"/>
                <w:i w:val="0"/>
                <w:iCs w:val="0"/>
                <w:color w:val="auto"/>
                <w:sz w:val="24"/>
                <w:szCs w:val="24"/>
                <w:highlight w:val="none"/>
                <w:u w:val="none"/>
              </w:rPr>
            </w:pPr>
          </w:p>
        </w:tc>
      </w:tr>
      <w:tr w14:paraId="36AA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17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2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室外消火栓地上式100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BE0B">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0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8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28E3">
            <w:pPr>
              <w:jc w:val="center"/>
              <w:rPr>
                <w:rFonts w:hint="eastAsia" w:ascii="宋体" w:hAnsi="宋体" w:eastAsia="宋体" w:cs="宋体"/>
                <w:i w:val="0"/>
                <w:iCs w:val="0"/>
                <w:color w:val="auto"/>
                <w:sz w:val="24"/>
                <w:szCs w:val="24"/>
                <w:highlight w:val="none"/>
                <w:u w:val="none"/>
              </w:rPr>
            </w:pPr>
          </w:p>
        </w:tc>
      </w:tr>
      <w:tr w14:paraId="476C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4A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2D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室外栓DN100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72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D4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E2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83B8">
            <w:pPr>
              <w:jc w:val="center"/>
              <w:rPr>
                <w:rFonts w:hint="eastAsia" w:ascii="宋体" w:hAnsi="宋体" w:eastAsia="宋体" w:cs="宋体"/>
                <w:i w:val="0"/>
                <w:iCs w:val="0"/>
                <w:color w:val="auto"/>
                <w:sz w:val="24"/>
                <w:szCs w:val="24"/>
                <w:highlight w:val="none"/>
                <w:u w:val="none"/>
              </w:rPr>
            </w:pPr>
          </w:p>
        </w:tc>
      </w:tr>
      <w:tr w14:paraId="1E47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DF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4B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消火栓65</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35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0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4F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1C9D">
            <w:pPr>
              <w:jc w:val="center"/>
              <w:rPr>
                <w:rFonts w:hint="eastAsia" w:ascii="宋体" w:hAnsi="宋体" w:eastAsia="宋体" w:cs="宋体"/>
                <w:i w:val="0"/>
                <w:iCs w:val="0"/>
                <w:color w:val="auto"/>
                <w:sz w:val="24"/>
                <w:szCs w:val="24"/>
                <w:highlight w:val="none"/>
                <w:u w:val="none"/>
              </w:rPr>
            </w:pPr>
          </w:p>
        </w:tc>
      </w:tr>
      <w:tr w14:paraId="50B9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B2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92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闸阀DN150法兰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13F">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D7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5D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6241">
            <w:pPr>
              <w:jc w:val="center"/>
              <w:rPr>
                <w:rFonts w:hint="eastAsia" w:ascii="宋体" w:hAnsi="宋体" w:eastAsia="宋体" w:cs="宋体"/>
                <w:i w:val="0"/>
                <w:iCs w:val="0"/>
                <w:color w:val="auto"/>
                <w:sz w:val="24"/>
                <w:szCs w:val="24"/>
                <w:highlight w:val="none"/>
                <w:u w:val="none"/>
              </w:rPr>
            </w:pPr>
          </w:p>
        </w:tc>
      </w:tr>
      <w:tr w14:paraId="34F6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D4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8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闸阀DN65法兰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6D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E9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8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E872">
            <w:pPr>
              <w:jc w:val="center"/>
              <w:rPr>
                <w:rFonts w:hint="eastAsia" w:ascii="宋体" w:hAnsi="宋体" w:eastAsia="宋体" w:cs="宋体"/>
                <w:i w:val="0"/>
                <w:iCs w:val="0"/>
                <w:color w:val="auto"/>
                <w:sz w:val="24"/>
                <w:szCs w:val="24"/>
                <w:highlight w:val="none"/>
                <w:u w:val="none"/>
              </w:rPr>
            </w:pPr>
          </w:p>
        </w:tc>
      </w:tr>
      <w:tr w14:paraId="1FA3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FD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52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闸阀DN50丝扣</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4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06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D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0C62">
            <w:pPr>
              <w:jc w:val="center"/>
              <w:rPr>
                <w:rFonts w:hint="eastAsia" w:ascii="宋体" w:hAnsi="宋体" w:eastAsia="宋体" w:cs="宋体"/>
                <w:i w:val="0"/>
                <w:iCs w:val="0"/>
                <w:color w:val="auto"/>
                <w:sz w:val="24"/>
                <w:szCs w:val="24"/>
                <w:highlight w:val="none"/>
                <w:u w:val="none"/>
              </w:rPr>
            </w:pPr>
          </w:p>
        </w:tc>
      </w:tr>
      <w:tr w14:paraId="2119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E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E7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闸阀DN40丝扣</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A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EE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EA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9E55">
            <w:pPr>
              <w:jc w:val="center"/>
              <w:rPr>
                <w:rFonts w:hint="eastAsia" w:ascii="宋体" w:hAnsi="宋体" w:eastAsia="宋体" w:cs="宋体"/>
                <w:i w:val="0"/>
                <w:iCs w:val="0"/>
                <w:color w:val="auto"/>
                <w:sz w:val="24"/>
                <w:szCs w:val="24"/>
                <w:highlight w:val="none"/>
                <w:u w:val="none"/>
              </w:rPr>
            </w:pPr>
          </w:p>
        </w:tc>
      </w:tr>
      <w:tr w14:paraId="024B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C2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1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闸阀DN100法兰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8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2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87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330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6D2F">
            <w:pPr>
              <w:jc w:val="center"/>
              <w:rPr>
                <w:rFonts w:hint="eastAsia" w:ascii="宋体" w:hAnsi="宋体" w:eastAsia="宋体" w:cs="宋体"/>
                <w:i w:val="0"/>
                <w:iCs w:val="0"/>
                <w:color w:val="auto"/>
                <w:sz w:val="24"/>
                <w:szCs w:val="24"/>
                <w:highlight w:val="none"/>
                <w:u w:val="none"/>
              </w:rPr>
            </w:pPr>
          </w:p>
        </w:tc>
      </w:tr>
      <w:tr w14:paraId="22EB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F2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77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浮球阀DN32</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C2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FF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B954">
            <w:pPr>
              <w:jc w:val="center"/>
              <w:rPr>
                <w:rFonts w:hint="eastAsia" w:ascii="宋体" w:hAnsi="宋体" w:eastAsia="宋体" w:cs="宋体"/>
                <w:i w:val="0"/>
                <w:iCs w:val="0"/>
                <w:color w:val="auto"/>
                <w:sz w:val="24"/>
                <w:szCs w:val="24"/>
                <w:highlight w:val="none"/>
                <w:u w:val="none"/>
              </w:rPr>
            </w:pPr>
          </w:p>
        </w:tc>
      </w:tr>
      <w:tr w14:paraId="4F71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6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30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水箱进水球阀φ50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91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44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D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9EE">
            <w:pPr>
              <w:jc w:val="center"/>
              <w:rPr>
                <w:rFonts w:hint="eastAsia" w:ascii="宋体" w:hAnsi="宋体" w:eastAsia="宋体" w:cs="宋体"/>
                <w:i w:val="0"/>
                <w:iCs w:val="0"/>
                <w:color w:val="auto"/>
                <w:sz w:val="24"/>
                <w:szCs w:val="24"/>
                <w:highlight w:val="none"/>
                <w:u w:val="none"/>
              </w:rPr>
            </w:pPr>
          </w:p>
        </w:tc>
      </w:tr>
      <w:tr w14:paraId="4E8E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8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5D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消火栓箱门</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E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安徽合肥</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E2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36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EE7">
            <w:pPr>
              <w:jc w:val="center"/>
              <w:rPr>
                <w:rFonts w:hint="eastAsia" w:ascii="宋体" w:hAnsi="宋体" w:eastAsia="宋体" w:cs="宋体"/>
                <w:i w:val="0"/>
                <w:iCs w:val="0"/>
                <w:color w:val="auto"/>
                <w:sz w:val="24"/>
                <w:szCs w:val="24"/>
                <w:highlight w:val="none"/>
                <w:u w:val="none"/>
              </w:rPr>
            </w:pPr>
          </w:p>
        </w:tc>
      </w:tr>
      <w:tr w14:paraId="78B9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08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03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消火栓卷盘喷头(枪头)</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A4E">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04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1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69E4">
            <w:pPr>
              <w:jc w:val="center"/>
              <w:rPr>
                <w:rFonts w:hint="eastAsia" w:ascii="宋体" w:hAnsi="宋体" w:eastAsia="宋体" w:cs="宋体"/>
                <w:i w:val="0"/>
                <w:iCs w:val="0"/>
                <w:color w:val="auto"/>
                <w:sz w:val="24"/>
                <w:szCs w:val="24"/>
                <w:highlight w:val="none"/>
                <w:u w:val="none"/>
              </w:rPr>
            </w:pPr>
          </w:p>
        </w:tc>
      </w:tr>
      <w:tr w14:paraId="2F75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DC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02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C02灭火器灌冲维修</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57B1">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1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49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D3B4">
            <w:pPr>
              <w:jc w:val="center"/>
              <w:rPr>
                <w:rFonts w:hint="eastAsia" w:ascii="宋体" w:hAnsi="宋体" w:eastAsia="宋体" w:cs="宋体"/>
                <w:i w:val="0"/>
                <w:iCs w:val="0"/>
                <w:color w:val="auto"/>
                <w:sz w:val="24"/>
                <w:szCs w:val="24"/>
                <w:highlight w:val="none"/>
                <w:u w:val="none"/>
              </w:rPr>
            </w:pPr>
          </w:p>
        </w:tc>
      </w:tr>
      <w:tr w14:paraId="3624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F8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59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4KG干粉灭火器维修</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A5C">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0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10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974D">
            <w:pPr>
              <w:jc w:val="center"/>
              <w:rPr>
                <w:rFonts w:hint="eastAsia" w:ascii="宋体" w:hAnsi="宋体" w:eastAsia="宋体" w:cs="宋体"/>
                <w:i w:val="0"/>
                <w:iCs w:val="0"/>
                <w:color w:val="auto"/>
                <w:sz w:val="24"/>
                <w:szCs w:val="24"/>
                <w:highlight w:val="none"/>
                <w:u w:val="none"/>
              </w:rPr>
            </w:pPr>
          </w:p>
        </w:tc>
      </w:tr>
      <w:tr w14:paraId="29BB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E9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B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2KG干粉灭火器维修</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0B5A">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C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4A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E1AD">
            <w:pPr>
              <w:jc w:val="center"/>
              <w:rPr>
                <w:rFonts w:hint="eastAsia" w:ascii="宋体" w:hAnsi="宋体" w:eastAsia="宋体" w:cs="宋体"/>
                <w:i w:val="0"/>
                <w:iCs w:val="0"/>
                <w:color w:val="auto"/>
                <w:sz w:val="24"/>
                <w:szCs w:val="24"/>
                <w:highlight w:val="none"/>
                <w:u w:val="none"/>
              </w:rPr>
            </w:pPr>
          </w:p>
        </w:tc>
      </w:tr>
      <w:tr w14:paraId="3EA0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34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AF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洒水喷头</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3C87">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AE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B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CC55">
            <w:pPr>
              <w:jc w:val="center"/>
              <w:rPr>
                <w:rFonts w:hint="eastAsia" w:ascii="宋体" w:hAnsi="宋体" w:eastAsia="宋体" w:cs="宋体"/>
                <w:i w:val="0"/>
                <w:iCs w:val="0"/>
                <w:color w:val="auto"/>
                <w:sz w:val="24"/>
                <w:szCs w:val="24"/>
                <w:highlight w:val="none"/>
                <w:u w:val="none"/>
              </w:rPr>
            </w:pPr>
          </w:p>
        </w:tc>
      </w:tr>
      <w:tr w14:paraId="3FDB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DE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60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比例式减压阀DN50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06C">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2E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3E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1E3D">
            <w:pPr>
              <w:jc w:val="center"/>
              <w:rPr>
                <w:rFonts w:hint="eastAsia" w:ascii="宋体" w:hAnsi="宋体" w:eastAsia="宋体" w:cs="宋体"/>
                <w:i w:val="0"/>
                <w:iCs w:val="0"/>
                <w:color w:val="auto"/>
                <w:sz w:val="24"/>
                <w:szCs w:val="24"/>
                <w:highlight w:val="none"/>
                <w:u w:val="none"/>
              </w:rPr>
            </w:pPr>
          </w:p>
        </w:tc>
      </w:tr>
      <w:tr w14:paraId="684B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98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10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比例式减压阀DN100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9798">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39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51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C82F">
            <w:pPr>
              <w:jc w:val="center"/>
              <w:rPr>
                <w:rFonts w:hint="eastAsia" w:ascii="宋体" w:hAnsi="宋体" w:eastAsia="宋体" w:cs="宋体"/>
                <w:i w:val="0"/>
                <w:iCs w:val="0"/>
                <w:color w:val="auto"/>
                <w:sz w:val="24"/>
                <w:szCs w:val="24"/>
                <w:highlight w:val="none"/>
                <w:u w:val="none"/>
              </w:rPr>
            </w:pPr>
          </w:p>
        </w:tc>
      </w:tr>
      <w:tr w14:paraId="742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46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69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比例式减压阀DN150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029F">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E5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63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645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B5A4">
            <w:pPr>
              <w:jc w:val="center"/>
              <w:rPr>
                <w:rFonts w:hint="eastAsia" w:ascii="宋体" w:hAnsi="宋体" w:eastAsia="宋体" w:cs="宋体"/>
                <w:i w:val="0"/>
                <w:iCs w:val="0"/>
                <w:color w:val="auto"/>
                <w:sz w:val="24"/>
                <w:szCs w:val="24"/>
                <w:highlight w:val="none"/>
                <w:u w:val="none"/>
              </w:rPr>
            </w:pPr>
          </w:p>
        </w:tc>
      </w:tr>
      <w:tr w14:paraId="5FD2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7E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57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先导式减压阀DN50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AC95">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C1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F9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292.5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E449">
            <w:pPr>
              <w:jc w:val="center"/>
              <w:rPr>
                <w:rFonts w:hint="eastAsia" w:ascii="宋体" w:hAnsi="宋体" w:eastAsia="宋体" w:cs="宋体"/>
                <w:i w:val="0"/>
                <w:iCs w:val="0"/>
                <w:color w:val="auto"/>
                <w:sz w:val="24"/>
                <w:szCs w:val="24"/>
                <w:highlight w:val="none"/>
                <w:u w:val="none"/>
              </w:rPr>
            </w:pPr>
          </w:p>
        </w:tc>
      </w:tr>
      <w:tr w14:paraId="00D1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32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F6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先导式减压阀DN100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07E3">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9F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30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585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572B">
            <w:pPr>
              <w:jc w:val="center"/>
              <w:rPr>
                <w:rFonts w:hint="eastAsia" w:ascii="宋体" w:hAnsi="宋体" w:eastAsia="宋体" w:cs="宋体"/>
                <w:i w:val="0"/>
                <w:iCs w:val="0"/>
                <w:color w:val="auto"/>
                <w:sz w:val="24"/>
                <w:szCs w:val="24"/>
                <w:highlight w:val="none"/>
                <w:u w:val="none"/>
              </w:rPr>
            </w:pPr>
          </w:p>
        </w:tc>
      </w:tr>
      <w:tr w14:paraId="4093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1E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1E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先导式减压阀DN150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C799">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25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0D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990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07B2">
            <w:pPr>
              <w:jc w:val="center"/>
              <w:rPr>
                <w:rFonts w:hint="eastAsia" w:ascii="宋体" w:hAnsi="宋体" w:eastAsia="宋体" w:cs="宋体"/>
                <w:i w:val="0"/>
                <w:iCs w:val="0"/>
                <w:color w:val="auto"/>
                <w:sz w:val="24"/>
                <w:szCs w:val="24"/>
                <w:highlight w:val="none"/>
                <w:u w:val="none"/>
              </w:rPr>
            </w:pPr>
          </w:p>
        </w:tc>
      </w:tr>
      <w:tr w14:paraId="0AE2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A2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5E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湿式报警阀DN100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6C79">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FB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4D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660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BC0E">
            <w:pPr>
              <w:jc w:val="center"/>
              <w:rPr>
                <w:rFonts w:hint="eastAsia" w:ascii="宋体" w:hAnsi="宋体" w:eastAsia="宋体" w:cs="宋体"/>
                <w:i w:val="0"/>
                <w:iCs w:val="0"/>
                <w:color w:val="auto"/>
                <w:sz w:val="24"/>
                <w:szCs w:val="24"/>
                <w:highlight w:val="none"/>
                <w:u w:val="none"/>
              </w:rPr>
            </w:pPr>
          </w:p>
        </w:tc>
      </w:tr>
      <w:tr w14:paraId="0C04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34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A0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湿式报警阀DN150</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76C1">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9F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B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690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40B">
            <w:pPr>
              <w:jc w:val="center"/>
              <w:rPr>
                <w:rFonts w:hint="eastAsia" w:ascii="宋体" w:hAnsi="宋体" w:eastAsia="宋体" w:cs="宋体"/>
                <w:i w:val="0"/>
                <w:iCs w:val="0"/>
                <w:color w:val="auto"/>
                <w:sz w:val="24"/>
                <w:szCs w:val="24"/>
                <w:highlight w:val="none"/>
                <w:u w:val="none"/>
              </w:rPr>
            </w:pPr>
          </w:p>
        </w:tc>
      </w:tr>
      <w:tr w14:paraId="5807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68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30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压力表</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3718">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1E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A1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0632">
            <w:pPr>
              <w:jc w:val="center"/>
              <w:rPr>
                <w:rFonts w:hint="eastAsia" w:ascii="宋体" w:hAnsi="宋体" w:eastAsia="宋体" w:cs="宋体"/>
                <w:i w:val="0"/>
                <w:iCs w:val="0"/>
                <w:color w:val="auto"/>
                <w:sz w:val="24"/>
                <w:szCs w:val="24"/>
                <w:highlight w:val="none"/>
                <w:u w:val="none"/>
              </w:rPr>
            </w:pPr>
          </w:p>
        </w:tc>
      </w:tr>
      <w:tr w14:paraId="2176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E8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2D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电节点压力表</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A0FD">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D3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86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2E6C">
            <w:pPr>
              <w:jc w:val="center"/>
              <w:rPr>
                <w:rFonts w:hint="eastAsia" w:ascii="宋体" w:hAnsi="宋体" w:eastAsia="宋体" w:cs="宋体"/>
                <w:i w:val="0"/>
                <w:iCs w:val="0"/>
                <w:color w:val="auto"/>
                <w:sz w:val="24"/>
                <w:szCs w:val="24"/>
                <w:highlight w:val="none"/>
                <w:u w:val="none"/>
              </w:rPr>
            </w:pPr>
          </w:p>
        </w:tc>
      </w:tr>
      <w:tr w14:paraId="651F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9C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A7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延迟器</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C808">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B1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FD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82.5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AF7F">
            <w:pPr>
              <w:jc w:val="center"/>
              <w:rPr>
                <w:rFonts w:hint="eastAsia" w:ascii="宋体" w:hAnsi="宋体" w:eastAsia="宋体" w:cs="宋体"/>
                <w:i w:val="0"/>
                <w:iCs w:val="0"/>
                <w:color w:val="auto"/>
                <w:sz w:val="24"/>
                <w:szCs w:val="24"/>
                <w:highlight w:val="none"/>
                <w:u w:val="none"/>
              </w:rPr>
            </w:pPr>
          </w:p>
        </w:tc>
      </w:tr>
      <w:tr w14:paraId="753D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9E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2B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消防报警主机主板8000G</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4837">
            <w:pPr>
              <w:jc w:val="center"/>
              <w:rPr>
                <w:rFonts w:hint="eastAsia" w:ascii="宋体" w:hAnsi="宋体" w:eastAsia="宋体" w:cs="宋体"/>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6A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D1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1350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C882">
            <w:pPr>
              <w:jc w:val="center"/>
              <w:rPr>
                <w:rFonts w:hint="eastAsia" w:ascii="宋体" w:hAnsi="宋体" w:eastAsia="宋体" w:cs="宋体"/>
                <w:i w:val="0"/>
                <w:iCs w:val="0"/>
                <w:color w:val="auto"/>
                <w:sz w:val="24"/>
                <w:szCs w:val="24"/>
                <w:highlight w:val="none"/>
                <w:u w:val="none"/>
              </w:rPr>
            </w:pPr>
          </w:p>
        </w:tc>
      </w:tr>
      <w:tr w14:paraId="4945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39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E7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消防报警主机主板6000G</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D7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AA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1F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CA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7D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FA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80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消防报警主机回路板8000G</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DD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8A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10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1B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36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73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02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消防报警主机回路板6000G</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A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70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BA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1470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CB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3A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87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15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短路隔离器</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DF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26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29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40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1ABF40CE">
      <w:pPr>
        <w:pStyle w:val="15"/>
        <w:ind w:left="0" w:leftChars="0" w:firstLine="0" w:firstLineChars="0"/>
        <w:rPr>
          <w:rFonts w:hint="eastAsia" w:ascii="宋体" w:hAnsi="宋体" w:eastAsia="宋体" w:cs="宋体"/>
          <w:color w:val="auto"/>
          <w:kern w:val="0"/>
          <w:sz w:val="28"/>
          <w:szCs w:val="28"/>
          <w:highlight w:val="none"/>
          <w:lang w:val="en-US" w:eastAsia="zh-CN" w:bidi="ar"/>
        </w:rPr>
      </w:pPr>
    </w:p>
    <w:p w14:paraId="2EDFFAE7">
      <w:pPr>
        <w:autoSpaceDE w:val="0"/>
        <w:autoSpaceDN w:val="0"/>
        <w:adjustRightInd w:val="0"/>
        <w:spacing w:line="240" w:lineRule="auto"/>
        <w:jc w:val="center"/>
        <w:outlineLvl w:val="9"/>
        <w:rPr>
          <w:rFonts w:hint="eastAsia" w:ascii="宋体" w:hAnsi="宋体" w:eastAsia="宋体" w:cs="宋体"/>
          <w:color w:val="auto"/>
          <w:sz w:val="28"/>
          <w:szCs w:val="28"/>
        </w:rPr>
      </w:pP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en-US" w:eastAsia="zh-CN" w:bidi="ar"/>
        </w:rPr>
        <w:t>投标人（盖</w:t>
      </w:r>
      <w:r>
        <w:rPr>
          <w:rFonts w:hint="eastAsia" w:ascii="宋体" w:hAnsi="宋体" w:eastAsia="宋体" w:cs="宋体"/>
          <w:color w:val="auto"/>
          <w:kern w:val="0"/>
          <w:sz w:val="28"/>
          <w:szCs w:val="28"/>
          <w:highlight w:val="none"/>
          <w:lang w:val="zh-CN" w:bidi="ar"/>
        </w:rPr>
        <w:t xml:space="preserve">公章）：         </w:t>
      </w:r>
      <w:r>
        <w:rPr>
          <w:rFonts w:hint="eastAsia" w:ascii="宋体" w:hAnsi="宋体" w:eastAsia="宋体" w:cs="宋体"/>
          <w:color w:val="auto"/>
          <w:kern w:val="0"/>
          <w:sz w:val="28"/>
          <w:szCs w:val="28"/>
          <w:highlight w:val="none"/>
          <w:lang w:bidi="ar"/>
        </w:rPr>
        <w:t xml:space="preserve"> </w:t>
      </w:r>
    </w:p>
    <w:p w14:paraId="53736B99">
      <w:pPr>
        <w:autoSpaceDE w:val="0"/>
        <w:autoSpaceDN w:val="0"/>
        <w:adjustRightInd w:val="0"/>
        <w:spacing w:line="240" w:lineRule="auto"/>
        <w:jc w:val="center"/>
        <w:outlineLvl w:val="9"/>
        <w:rPr>
          <w:rFonts w:hint="eastAsia" w:ascii="宋体" w:hAnsi="宋体" w:eastAsia="宋体" w:cs="宋体"/>
          <w:color w:val="auto"/>
          <w:kern w:val="0"/>
          <w:sz w:val="28"/>
          <w:szCs w:val="28"/>
          <w:highlight w:val="none"/>
          <w:lang w:eastAsia="zh-CN" w:bidi="ar"/>
        </w:rPr>
      </w:pPr>
      <w:r>
        <w:rPr>
          <w:rFonts w:hint="eastAsia" w:ascii="宋体" w:hAnsi="宋体" w:eastAsia="宋体" w:cs="宋体"/>
          <w:color w:val="auto"/>
          <w:kern w:val="0"/>
          <w:sz w:val="28"/>
          <w:szCs w:val="28"/>
          <w:highlight w:val="none"/>
          <w:lang w:bidi="ar"/>
        </w:rPr>
        <w:t>法定代表人</w:t>
      </w:r>
      <w:r>
        <w:rPr>
          <w:rFonts w:hint="eastAsia" w:ascii="宋体" w:hAnsi="宋体" w:eastAsia="宋体" w:cs="宋体"/>
          <w:color w:val="auto"/>
          <w:kern w:val="0"/>
          <w:sz w:val="28"/>
          <w:szCs w:val="28"/>
          <w:highlight w:val="none"/>
          <w:lang w:eastAsia="zh-CN" w:bidi="ar"/>
        </w:rPr>
        <w:t>（</w:t>
      </w:r>
      <w:r>
        <w:rPr>
          <w:rFonts w:hint="eastAsia" w:ascii="宋体" w:hAnsi="宋体" w:eastAsia="宋体" w:cs="宋体"/>
          <w:color w:val="auto"/>
          <w:kern w:val="0"/>
          <w:sz w:val="28"/>
          <w:szCs w:val="28"/>
          <w:highlight w:val="none"/>
          <w:lang w:val="en-US" w:eastAsia="zh-CN" w:bidi="ar"/>
        </w:rPr>
        <w:t>或</w:t>
      </w:r>
      <w:r>
        <w:rPr>
          <w:rFonts w:hint="eastAsia" w:ascii="宋体" w:hAnsi="宋体" w:cs="宋体"/>
          <w:color w:val="auto"/>
          <w:kern w:val="0"/>
          <w:sz w:val="28"/>
          <w:szCs w:val="28"/>
          <w:highlight w:val="none"/>
          <w:lang w:val="en-US" w:eastAsia="zh-CN" w:bidi="ar"/>
        </w:rPr>
        <w:t>委托代理人</w:t>
      </w:r>
      <w:r>
        <w:rPr>
          <w:rFonts w:hint="eastAsia" w:ascii="宋体" w:hAnsi="宋体" w:eastAsia="宋体" w:cs="宋体"/>
          <w:color w:val="auto"/>
          <w:kern w:val="0"/>
          <w:sz w:val="28"/>
          <w:szCs w:val="28"/>
          <w:highlight w:val="none"/>
          <w:lang w:eastAsia="zh-CN" w:bidi="ar"/>
        </w:rPr>
        <w:t>）</w:t>
      </w:r>
    </w:p>
    <w:p w14:paraId="41F25328">
      <w:pPr>
        <w:autoSpaceDE w:val="0"/>
        <w:autoSpaceDN w:val="0"/>
        <w:adjustRightInd w:val="0"/>
        <w:spacing w:line="240" w:lineRule="auto"/>
        <w:jc w:val="center"/>
        <w:outlineLvl w:val="9"/>
        <w:rPr>
          <w:rFonts w:hint="eastAsia" w:ascii="宋体" w:hAnsi="宋体" w:eastAsia="宋体" w:cs="宋体"/>
          <w:color w:val="auto"/>
          <w:sz w:val="28"/>
          <w:szCs w:val="28"/>
          <w:highlight w:val="none"/>
          <w:lang w:val="zh-CN"/>
        </w:rPr>
      </w:pP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（签字或盖章）：</w:t>
      </w:r>
    </w:p>
    <w:p w14:paraId="6D014C47">
      <w:pPr>
        <w:bidi w:val="0"/>
        <w:rPr>
          <w:rFonts w:hint="eastAsia" w:ascii="宋体" w:hAnsi="宋体" w:eastAsia="宋体" w:cs="宋体"/>
          <w:color w:val="auto"/>
          <w:highlight w:val="none"/>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kern w:val="0"/>
          <w:sz w:val="28"/>
          <w:szCs w:val="28"/>
          <w:highlight w:val="none"/>
          <w:lang w:val="en-US" w:eastAsia="zh-CN" w:bidi="ar"/>
        </w:rPr>
        <w:t xml:space="preserve"> 202</w:t>
      </w:r>
      <w:r>
        <w:rPr>
          <w:rFonts w:hint="eastAsia" w:ascii="宋体" w:hAnsi="宋体" w:cs="宋体"/>
          <w:color w:val="auto"/>
          <w:kern w:val="0"/>
          <w:sz w:val="28"/>
          <w:szCs w:val="28"/>
          <w:highlight w:val="none"/>
          <w:lang w:val="en-US" w:eastAsia="zh-CN" w:bidi="ar"/>
        </w:rPr>
        <w:t>6</w:t>
      </w:r>
      <w:r>
        <w:rPr>
          <w:rFonts w:hint="eastAsia" w:ascii="宋体" w:hAnsi="宋体" w:eastAsia="宋体" w:cs="宋体"/>
          <w:color w:val="auto"/>
          <w:kern w:val="0"/>
          <w:sz w:val="28"/>
          <w:szCs w:val="28"/>
          <w:highlight w:val="none"/>
          <w:lang w:val="zh-CN" w:bidi="ar"/>
        </w:rPr>
        <w:t>年</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zh-CN" w:bidi="ar"/>
        </w:rPr>
        <w:t xml:space="preserve">月  </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zh-CN" w:bidi="ar"/>
        </w:rPr>
        <w:t>日</w:t>
      </w:r>
    </w:p>
    <w:bookmarkEnd w:id="5"/>
    <w:p w14:paraId="17B8179E">
      <w:pPr>
        <w:jc w:val="center"/>
        <w:rPr>
          <w:rFonts w:hint="eastAsia" w:ascii="宋体" w:hAnsi="宋体" w:eastAsia="宋体" w:cs="宋体"/>
          <w:b/>
          <w:bCs/>
          <w:color w:val="auto"/>
          <w:sz w:val="30"/>
          <w:szCs w:val="30"/>
          <w:lang w:val="en-US" w:eastAsia="zh-CN"/>
        </w:rPr>
      </w:pPr>
      <w:bookmarkStart w:id="33" w:name="_Toc447787770"/>
      <w:bookmarkStart w:id="34" w:name="_Toc516969101"/>
      <w:bookmarkStart w:id="35" w:name="_Toc280276969"/>
    </w:p>
    <w:p w14:paraId="36240F24">
      <w:pPr>
        <w:jc w:val="center"/>
        <w:rPr>
          <w:rFonts w:hint="eastAsia" w:ascii="宋体" w:hAnsi="宋体" w:eastAsia="宋体" w:cs="宋体"/>
          <w:b/>
          <w:bCs/>
          <w:color w:val="auto"/>
          <w:sz w:val="30"/>
          <w:szCs w:val="30"/>
          <w:lang w:val="en-US" w:eastAsia="zh-CN"/>
        </w:rPr>
      </w:pPr>
    </w:p>
    <w:p w14:paraId="430B400E">
      <w:pPr>
        <w:jc w:val="center"/>
        <w:rPr>
          <w:rFonts w:hint="eastAsia" w:ascii="宋体" w:hAnsi="宋体" w:eastAsia="宋体" w:cs="宋体"/>
          <w:b/>
          <w:bCs/>
          <w:color w:val="auto"/>
          <w:sz w:val="30"/>
          <w:szCs w:val="30"/>
          <w:lang w:val="en-US" w:eastAsia="zh-CN"/>
        </w:rPr>
      </w:pPr>
    </w:p>
    <w:p w14:paraId="2947D07D">
      <w:pPr>
        <w:jc w:val="center"/>
        <w:rPr>
          <w:rFonts w:hint="eastAsia" w:ascii="宋体" w:hAnsi="宋体" w:eastAsia="宋体" w:cs="宋体"/>
          <w:b/>
          <w:bCs/>
          <w:color w:val="auto"/>
          <w:sz w:val="30"/>
          <w:szCs w:val="30"/>
          <w:lang w:val="en-US" w:eastAsia="zh-CN"/>
        </w:rPr>
      </w:pPr>
    </w:p>
    <w:p w14:paraId="655A8ACA">
      <w:pPr>
        <w:jc w:val="center"/>
        <w:rPr>
          <w:rFonts w:hint="eastAsia" w:ascii="宋体" w:hAnsi="宋体" w:eastAsia="宋体" w:cs="宋体"/>
          <w:b/>
          <w:bCs/>
          <w:color w:val="auto"/>
          <w:sz w:val="30"/>
          <w:szCs w:val="30"/>
          <w:lang w:val="en-US" w:eastAsia="zh-CN"/>
        </w:rPr>
      </w:pPr>
    </w:p>
    <w:p w14:paraId="7DA47D39">
      <w:pPr>
        <w:jc w:val="center"/>
        <w:rPr>
          <w:rFonts w:hint="eastAsia" w:ascii="宋体" w:hAnsi="宋体" w:eastAsia="宋体" w:cs="宋体"/>
          <w:b/>
          <w:bCs/>
          <w:color w:val="auto"/>
          <w:sz w:val="30"/>
          <w:szCs w:val="30"/>
          <w:lang w:val="en-US" w:eastAsia="zh-CN"/>
        </w:rPr>
      </w:pPr>
    </w:p>
    <w:p w14:paraId="52726DF8">
      <w:pPr>
        <w:jc w:val="center"/>
        <w:rPr>
          <w:rFonts w:hint="eastAsia" w:ascii="宋体" w:hAnsi="宋体" w:eastAsia="宋体" w:cs="宋体"/>
          <w:b/>
          <w:bCs/>
          <w:color w:val="auto"/>
          <w:sz w:val="30"/>
          <w:szCs w:val="30"/>
          <w:lang w:val="en-US" w:eastAsia="zh-CN"/>
        </w:rPr>
      </w:pPr>
    </w:p>
    <w:p w14:paraId="0DD4CCD6">
      <w:pPr>
        <w:jc w:val="center"/>
        <w:rPr>
          <w:rFonts w:hint="eastAsia" w:ascii="宋体" w:hAnsi="宋体" w:eastAsia="宋体" w:cs="宋体"/>
          <w:b/>
          <w:bCs/>
          <w:color w:val="auto"/>
          <w:sz w:val="30"/>
          <w:szCs w:val="30"/>
          <w:lang w:val="en-US" w:eastAsia="zh-CN"/>
        </w:rPr>
      </w:pPr>
    </w:p>
    <w:p w14:paraId="2EB04C44">
      <w:pPr>
        <w:jc w:val="center"/>
        <w:rPr>
          <w:rFonts w:hint="eastAsia" w:ascii="宋体" w:hAnsi="宋体" w:eastAsia="宋体" w:cs="宋体"/>
          <w:b/>
          <w:bCs/>
          <w:color w:val="auto"/>
          <w:sz w:val="30"/>
          <w:szCs w:val="30"/>
          <w:lang w:val="en-US" w:eastAsia="zh-CN"/>
        </w:rPr>
      </w:pPr>
    </w:p>
    <w:p w14:paraId="684AB90B">
      <w:pPr>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格式2</w:t>
      </w:r>
    </w:p>
    <w:p w14:paraId="511B6547">
      <w:pPr>
        <w:jc w:val="center"/>
        <w:rPr>
          <w:rFonts w:hint="eastAsia" w:ascii="宋体" w:hAnsi="宋体" w:eastAsia="宋体" w:cs="宋体"/>
          <w:b/>
          <w:bCs/>
          <w:color w:val="auto"/>
          <w:sz w:val="28"/>
          <w:szCs w:val="28"/>
          <w:lang w:val="en-US" w:eastAsia="zh-CN"/>
        </w:rPr>
      </w:pPr>
    </w:p>
    <w:p w14:paraId="01278CB0">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企业营业执照</w:t>
      </w:r>
    </w:p>
    <w:p w14:paraId="59BCEDB6">
      <w:pPr>
        <w:ind w:left="1124" w:hanging="1124" w:hangingChars="400"/>
        <w:jc w:val="center"/>
        <w:rPr>
          <w:rFonts w:hint="eastAsia" w:ascii="仿宋" w:hAnsi="仿宋" w:eastAsia="仿宋" w:cs="仿宋"/>
          <w:b/>
          <w:bCs/>
          <w:color w:val="auto"/>
          <w:sz w:val="28"/>
          <w:szCs w:val="28"/>
          <w:highlight w:val="none"/>
          <w:lang w:val="en-US" w:eastAsia="zh-CN"/>
        </w:rPr>
      </w:pPr>
    </w:p>
    <w:p w14:paraId="19D89A6E">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社会消防技术服务信息系统备案截图</w:t>
      </w:r>
    </w:p>
    <w:p w14:paraId="56AC6D71">
      <w:pPr>
        <w:jc w:val="center"/>
        <w:rPr>
          <w:rFonts w:hint="eastAsia" w:ascii="宋体" w:hAnsi="宋体" w:eastAsia="宋体" w:cs="宋体"/>
          <w:b/>
          <w:bCs/>
          <w:color w:val="auto"/>
          <w:sz w:val="28"/>
          <w:szCs w:val="28"/>
          <w:lang w:val="en-US" w:eastAsia="zh-CN"/>
        </w:rPr>
      </w:pPr>
    </w:p>
    <w:p w14:paraId="2D79F42F">
      <w:pPr>
        <w:ind w:left="1124" w:hanging="1446" w:hangingChars="400"/>
        <w:jc w:val="center"/>
        <w:rPr>
          <w:rFonts w:hint="eastAsia" w:ascii="宋体" w:hAnsi="宋体" w:eastAsia="宋体" w:cs="宋体"/>
          <w:b/>
          <w:bCs/>
          <w:color w:val="auto"/>
          <w:sz w:val="36"/>
          <w:szCs w:val="36"/>
          <w:lang w:val="en-US" w:eastAsia="zh-CN"/>
        </w:rPr>
      </w:pPr>
    </w:p>
    <w:p w14:paraId="3A256C57">
      <w:pPr>
        <w:ind w:left="1124" w:hanging="1446" w:hangingChars="400"/>
        <w:jc w:val="center"/>
        <w:rPr>
          <w:rFonts w:hint="eastAsia" w:ascii="宋体" w:hAnsi="宋体" w:eastAsia="宋体" w:cs="宋体"/>
          <w:b/>
          <w:bCs/>
          <w:color w:val="auto"/>
          <w:sz w:val="36"/>
          <w:szCs w:val="36"/>
          <w:lang w:val="en-US" w:eastAsia="zh-CN"/>
        </w:rPr>
      </w:pPr>
    </w:p>
    <w:p w14:paraId="4784AB7C">
      <w:pPr>
        <w:ind w:left="1124" w:hanging="1446" w:hangingChars="400"/>
        <w:jc w:val="center"/>
        <w:rPr>
          <w:rFonts w:hint="eastAsia" w:ascii="宋体" w:hAnsi="宋体" w:eastAsia="宋体" w:cs="宋体"/>
          <w:b/>
          <w:bCs/>
          <w:color w:val="auto"/>
          <w:sz w:val="36"/>
          <w:szCs w:val="36"/>
          <w:lang w:val="en-US" w:eastAsia="zh-CN"/>
        </w:rPr>
      </w:pPr>
    </w:p>
    <w:p w14:paraId="3F2C4FA6">
      <w:pPr>
        <w:ind w:left="1124" w:hanging="1446" w:hangingChars="400"/>
        <w:jc w:val="center"/>
        <w:rPr>
          <w:rFonts w:hint="eastAsia" w:ascii="宋体" w:hAnsi="宋体" w:eastAsia="宋体" w:cs="宋体"/>
          <w:b/>
          <w:bCs/>
          <w:color w:val="auto"/>
          <w:sz w:val="36"/>
          <w:szCs w:val="36"/>
          <w:lang w:val="en-US" w:eastAsia="zh-CN"/>
        </w:rPr>
      </w:pPr>
    </w:p>
    <w:p w14:paraId="3D3D050B">
      <w:pPr>
        <w:ind w:left="1124" w:hanging="1446" w:hangingChars="400"/>
        <w:jc w:val="center"/>
        <w:rPr>
          <w:rFonts w:hint="eastAsia" w:ascii="宋体" w:hAnsi="宋体" w:eastAsia="宋体" w:cs="宋体"/>
          <w:b/>
          <w:bCs/>
          <w:color w:val="auto"/>
          <w:sz w:val="36"/>
          <w:szCs w:val="36"/>
          <w:lang w:val="en-US" w:eastAsia="zh-CN"/>
        </w:rPr>
      </w:pPr>
    </w:p>
    <w:p w14:paraId="689DE702">
      <w:pPr>
        <w:ind w:left="1124" w:hanging="1446" w:hangingChars="400"/>
        <w:jc w:val="center"/>
        <w:rPr>
          <w:rFonts w:hint="eastAsia" w:ascii="宋体" w:hAnsi="宋体" w:eastAsia="宋体" w:cs="宋体"/>
          <w:b/>
          <w:bCs/>
          <w:color w:val="auto"/>
          <w:sz w:val="36"/>
          <w:szCs w:val="36"/>
          <w:lang w:val="en-US" w:eastAsia="zh-CN"/>
        </w:rPr>
      </w:pPr>
    </w:p>
    <w:p w14:paraId="413D6E9E">
      <w:pPr>
        <w:ind w:left="1124" w:hanging="1446" w:hangingChars="400"/>
        <w:jc w:val="center"/>
        <w:rPr>
          <w:rFonts w:hint="eastAsia" w:ascii="宋体" w:hAnsi="宋体" w:eastAsia="宋体" w:cs="宋体"/>
          <w:b/>
          <w:bCs/>
          <w:color w:val="auto"/>
          <w:sz w:val="36"/>
          <w:szCs w:val="36"/>
          <w:lang w:val="en-US" w:eastAsia="zh-CN"/>
        </w:rPr>
      </w:pPr>
    </w:p>
    <w:p w14:paraId="152AFE08">
      <w:pPr>
        <w:ind w:left="1124" w:hanging="1446" w:hangingChars="400"/>
        <w:jc w:val="center"/>
        <w:rPr>
          <w:rFonts w:hint="eastAsia" w:ascii="宋体" w:hAnsi="宋体" w:eastAsia="宋体" w:cs="宋体"/>
          <w:b/>
          <w:bCs/>
          <w:color w:val="auto"/>
          <w:sz w:val="36"/>
          <w:szCs w:val="36"/>
          <w:lang w:val="en-US" w:eastAsia="zh-CN"/>
        </w:rPr>
      </w:pPr>
    </w:p>
    <w:p w14:paraId="3D363DBA">
      <w:pPr>
        <w:ind w:left="1124" w:hanging="1446" w:hangingChars="400"/>
        <w:jc w:val="center"/>
        <w:rPr>
          <w:rFonts w:hint="eastAsia" w:ascii="宋体" w:hAnsi="宋体" w:eastAsia="宋体" w:cs="宋体"/>
          <w:b/>
          <w:bCs/>
          <w:color w:val="auto"/>
          <w:sz w:val="36"/>
          <w:szCs w:val="36"/>
          <w:lang w:val="en-US" w:eastAsia="zh-CN"/>
        </w:rPr>
      </w:pPr>
    </w:p>
    <w:p w14:paraId="3562D6F1">
      <w:pPr>
        <w:ind w:left="1124" w:hanging="1446" w:hangingChars="400"/>
        <w:jc w:val="center"/>
        <w:rPr>
          <w:rFonts w:hint="eastAsia" w:ascii="宋体" w:hAnsi="宋体" w:eastAsia="宋体" w:cs="宋体"/>
          <w:b/>
          <w:bCs/>
          <w:color w:val="auto"/>
          <w:sz w:val="36"/>
          <w:szCs w:val="36"/>
          <w:lang w:val="en-US" w:eastAsia="zh-CN"/>
        </w:rPr>
      </w:pPr>
    </w:p>
    <w:p w14:paraId="774E797D">
      <w:pPr>
        <w:ind w:left="1124" w:hanging="1446" w:hangingChars="400"/>
        <w:jc w:val="center"/>
        <w:rPr>
          <w:rFonts w:hint="eastAsia" w:ascii="宋体" w:hAnsi="宋体" w:eastAsia="宋体" w:cs="宋体"/>
          <w:b/>
          <w:bCs/>
          <w:color w:val="auto"/>
          <w:sz w:val="36"/>
          <w:szCs w:val="36"/>
          <w:lang w:val="en-US" w:eastAsia="zh-CN"/>
        </w:rPr>
      </w:pPr>
    </w:p>
    <w:p w14:paraId="1ABC517D">
      <w:pPr>
        <w:ind w:left="1124" w:hanging="1446" w:hangingChars="400"/>
        <w:jc w:val="center"/>
        <w:rPr>
          <w:rFonts w:hint="eastAsia" w:ascii="宋体" w:hAnsi="宋体" w:eastAsia="宋体" w:cs="宋体"/>
          <w:b/>
          <w:bCs/>
          <w:color w:val="auto"/>
          <w:sz w:val="36"/>
          <w:szCs w:val="36"/>
          <w:lang w:val="en-US" w:eastAsia="zh-CN"/>
        </w:rPr>
      </w:pPr>
    </w:p>
    <w:p w14:paraId="0C05446F">
      <w:pPr>
        <w:ind w:left="1124" w:hanging="1446" w:hangingChars="400"/>
        <w:jc w:val="center"/>
        <w:rPr>
          <w:rFonts w:hint="eastAsia" w:ascii="宋体" w:hAnsi="宋体" w:eastAsia="宋体" w:cs="宋体"/>
          <w:b/>
          <w:bCs/>
          <w:color w:val="auto"/>
          <w:sz w:val="36"/>
          <w:szCs w:val="36"/>
          <w:lang w:val="en-US" w:eastAsia="zh-CN"/>
        </w:rPr>
      </w:pPr>
    </w:p>
    <w:p w14:paraId="67EBCDE4">
      <w:pPr>
        <w:ind w:left="1124" w:hanging="1446" w:hangingChars="400"/>
        <w:jc w:val="center"/>
        <w:rPr>
          <w:rFonts w:hint="eastAsia" w:ascii="宋体" w:hAnsi="宋体" w:eastAsia="宋体" w:cs="宋体"/>
          <w:b/>
          <w:bCs/>
          <w:color w:val="auto"/>
          <w:sz w:val="36"/>
          <w:szCs w:val="36"/>
          <w:lang w:val="en-US" w:eastAsia="zh-CN"/>
        </w:rPr>
      </w:pPr>
    </w:p>
    <w:p w14:paraId="432E9D0F">
      <w:pPr>
        <w:ind w:left="1124" w:hanging="1446" w:hangingChars="400"/>
        <w:jc w:val="center"/>
        <w:rPr>
          <w:rFonts w:hint="eastAsia" w:ascii="宋体" w:hAnsi="宋体" w:eastAsia="宋体" w:cs="宋体"/>
          <w:b/>
          <w:bCs/>
          <w:color w:val="auto"/>
          <w:sz w:val="36"/>
          <w:szCs w:val="36"/>
          <w:lang w:val="en-US" w:eastAsia="zh-CN"/>
        </w:rPr>
      </w:pPr>
    </w:p>
    <w:p w14:paraId="3D44A1CF">
      <w:pPr>
        <w:ind w:left="1124" w:hanging="1446" w:hangingChars="400"/>
        <w:jc w:val="center"/>
        <w:rPr>
          <w:rFonts w:hint="eastAsia" w:ascii="宋体" w:hAnsi="宋体" w:eastAsia="宋体" w:cs="宋体"/>
          <w:b/>
          <w:bCs/>
          <w:color w:val="auto"/>
          <w:sz w:val="36"/>
          <w:szCs w:val="36"/>
          <w:lang w:val="en-US" w:eastAsia="zh-CN"/>
        </w:rPr>
      </w:pPr>
    </w:p>
    <w:p w14:paraId="4B8B4E28">
      <w:pPr>
        <w:ind w:left="1124" w:hanging="1446" w:hangingChars="400"/>
        <w:jc w:val="center"/>
        <w:rPr>
          <w:rFonts w:hint="eastAsia" w:ascii="宋体" w:hAnsi="宋体" w:eastAsia="宋体" w:cs="宋体"/>
          <w:b/>
          <w:bCs/>
          <w:color w:val="auto"/>
          <w:sz w:val="36"/>
          <w:szCs w:val="36"/>
          <w:lang w:val="en-US" w:eastAsia="zh-CN"/>
        </w:rPr>
      </w:pPr>
    </w:p>
    <w:p w14:paraId="49406ED0">
      <w:pPr>
        <w:ind w:left="1124" w:hanging="1446" w:hangingChars="400"/>
        <w:jc w:val="center"/>
        <w:rPr>
          <w:rFonts w:hint="eastAsia" w:ascii="宋体" w:hAnsi="宋体" w:eastAsia="宋体" w:cs="宋体"/>
          <w:b/>
          <w:bCs/>
          <w:color w:val="auto"/>
          <w:sz w:val="36"/>
          <w:szCs w:val="36"/>
          <w:lang w:val="en-US" w:eastAsia="zh-CN"/>
        </w:rPr>
      </w:pPr>
    </w:p>
    <w:p w14:paraId="7A065B90">
      <w:pPr>
        <w:ind w:left="1124" w:hanging="1446" w:hangingChars="400"/>
        <w:jc w:val="center"/>
        <w:rPr>
          <w:rFonts w:hint="eastAsia" w:ascii="宋体" w:hAnsi="宋体" w:eastAsia="宋体" w:cs="宋体"/>
          <w:b/>
          <w:bCs/>
          <w:color w:val="auto"/>
          <w:sz w:val="36"/>
          <w:szCs w:val="36"/>
          <w:lang w:val="en-US" w:eastAsia="zh-CN"/>
        </w:rPr>
      </w:pPr>
    </w:p>
    <w:p w14:paraId="54C82E49">
      <w:pPr>
        <w:ind w:left="1124" w:hanging="1446" w:hangingChars="400"/>
        <w:jc w:val="center"/>
        <w:rPr>
          <w:rFonts w:hint="eastAsia" w:ascii="宋体" w:hAnsi="宋体" w:eastAsia="宋体" w:cs="宋体"/>
          <w:b/>
          <w:bCs/>
          <w:color w:val="auto"/>
          <w:sz w:val="36"/>
          <w:szCs w:val="36"/>
          <w:lang w:val="en-US" w:eastAsia="zh-CN"/>
        </w:rPr>
      </w:pPr>
    </w:p>
    <w:p w14:paraId="58AA0EC7">
      <w:pPr>
        <w:ind w:left="1124" w:hanging="1446" w:hangingChars="400"/>
        <w:jc w:val="center"/>
        <w:rPr>
          <w:rFonts w:hint="eastAsia" w:ascii="宋体" w:hAnsi="宋体" w:eastAsia="宋体" w:cs="宋体"/>
          <w:b/>
          <w:bCs/>
          <w:color w:val="auto"/>
          <w:sz w:val="36"/>
          <w:szCs w:val="36"/>
          <w:lang w:val="en-US" w:eastAsia="zh-CN"/>
        </w:rPr>
      </w:pPr>
    </w:p>
    <w:p w14:paraId="0BB4FDC2">
      <w:pPr>
        <w:ind w:left="1124" w:hanging="1446" w:hangingChars="400"/>
        <w:jc w:val="center"/>
        <w:rPr>
          <w:rFonts w:hint="eastAsia" w:ascii="宋体" w:hAnsi="宋体" w:eastAsia="宋体" w:cs="宋体"/>
          <w:b/>
          <w:bCs/>
          <w:color w:val="auto"/>
          <w:sz w:val="36"/>
          <w:szCs w:val="36"/>
          <w:lang w:val="en-US" w:eastAsia="zh-CN"/>
        </w:rPr>
      </w:pPr>
    </w:p>
    <w:p w14:paraId="5F2FCF1C">
      <w:pPr>
        <w:ind w:left="1124" w:hanging="1446" w:hangingChars="400"/>
        <w:jc w:val="center"/>
        <w:rPr>
          <w:rFonts w:hint="eastAsia" w:ascii="宋体" w:hAnsi="宋体" w:eastAsia="宋体" w:cs="宋体"/>
          <w:b/>
          <w:bCs/>
          <w:color w:val="auto"/>
          <w:sz w:val="36"/>
          <w:szCs w:val="36"/>
          <w:lang w:val="en-US" w:eastAsia="zh-CN"/>
        </w:rPr>
      </w:pPr>
    </w:p>
    <w:p w14:paraId="3269F4BF">
      <w:pPr>
        <w:ind w:left="1124" w:hanging="1446" w:hangingChars="4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格式3</w:t>
      </w:r>
    </w:p>
    <w:p w14:paraId="332FDBD4">
      <w:pPr>
        <w:jc w:val="center"/>
        <w:rPr>
          <w:rFonts w:hint="eastAsia" w:ascii="宋体" w:hAnsi="宋体" w:eastAsia="宋体" w:cs="宋体"/>
          <w:b/>
          <w:bCs/>
          <w:color w:val="auto"/>
          <w:sz w:val="28"/>
          <w:szCs w:val="28"/>
          <w:lang w:val="en-US" w:eastAsia="zh-CN"/>
        </w:rPr>
      </w:pPr>
    </w:p>
    <w:p w14:paraId="2628D42A">
      <w:pPr>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lang w:val="en-US" w:eastAsia="zh-CN"/>
        </w:rPr>
        <w:t>授权委托书</w:t>
      </w:r>
    </w:p>
    <w:p w14:paraId="2AB0D21A">
      <w:pPr>
        <w:spacing w:line="240" w:lineRule="auto"/>
        <w:jc w:val="center"/>
        <w:outlineLvl w:val="0"/>
        <w:rPr>
          <w:rFonts w:hint="eastAsia" w:ascii="宋体" w:hAnsi="宋体" w:eastAsia="宋体" w:cs="宋体"/>
          <w:b/>
          <w:color w:val="auto"/>
          <w:sz w:val="28"/>
          <w:szCs w:val="28"/>
          <w:highlight w:val="none"/>
        </w:rPr>
      </w:pPr>
    </w:p>
    <w:p w14:paraId="18A3F508">
      <w:pPr>
        <w:spacing w:line="24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法人代表授权书</w:t>
      </w:r>
    </w:p>
    <w:p w14:paraId="67BB3F3F">
      <w:pPr>
        <w:spacing w:line="240" w:lineRule="auto"/>
        <w:outlineLvl w:val="9"/>
        <w:rPr>
          <w:rFonts w:hint="eastAsia" w:ascii="宋体" w:hAnsi="宋体" w:eastAsia="宋体" w:cs="宋体"/>
          <w:color w:val="auto"/>
          <w:sz w:val="28"/>
          <w:szCs w:val="28"/>
          <w:highlight w:val="none"/>
        </w:rPr>
      </w:pPr>
    </w:p>
    <w:p w14:paraId="50915A6B">
      <w:pPr>
        <w:spacing w:line="240" w:lineRule="auto"/>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致：</w:t>
      </w:r>
      <w:r>
        <w:rPr>
          <w:rFonts w:hint="eastAsia" w:ascii="宋体" w:hAnsi="宋体" w:eastAsia="宋体" w:cs="宋体"/>
          <w:b/>
          <w:bCs w:val="0"/>
          <w:color w:val="auto"/>
          <w:sz w:val="28"/>
          <w:szCs w:val="28"/>
          <w:highlight w:val="none"/>
          <w:lang w:val="en-US" w:eastAsia="zh-CN"/>
        </w:rPr>
        <w:t xml:space="preserve"> </w:t>
      </w:r>
      <w:r>
        <w:rPr>
          <w:rFonts w:hint="eastAsia" w:ascii="宋体" w:hAnsi="宋体" w:cs="宋体"/>
          <w:b/>
          <w:bCs w:val="0"/>
          <w:color w:val="auto"/>
          <w:sz w:val="28"/>
          <w:szCs w:val="28"/>
          <w:highlight w:val="none"/>
          <w:lang w:val="en-US" w:eastAsia="zh-CN"/>
        </w:rPr>
        <w:t>安徽惠群城市物业有限公司</w:t>
      </w:r>
    </w:p>
    <w:p w14:paraId="38690C3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E36655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（投标人全称）法定代表人（单位负责人）授权</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（投标人代表姓名）为投标人代表，参加贵单位组织的</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（项目名称）项目</w:t>
      </w:r>
      <w:r>
        <w:rPr>
          <w:rFonts w:hint="eastAsia" w:ascii="宋体" w:hAnsi="宋体" w:eastAsia="宋体" w:cs="宋体"/>
          <w:color w:val="auto"/>
          <w:kern w:val="2"/>
          <w:sz w:val="28"/>
          <w:szCs w:val="28"/>
          <w:highlight w:val="none"/>
          <w:lang w:val="en-US" w:eastAsia="zh-CN"/>
        </w:rPr>
        <w:t>询价</w:t>
      </w:r>
      <w:r>
        <w:rPr>
          <w:rFonts w:hint="eastAsia" w:ascii="宋体" w:hAnsi="宋体" w:eastAsia="宋体" w:cs="宋体"/>
          <w:color w:val="auto"/>
          <w:kern w:val="2"/>
          <w:sz w:val="28"/>
          <w:szCs w:val="28"/>
          <w:highlight w:val="none"/>
          <w:lang w:eastAsia="zh-CN"/>
        </w:rPr>
        <w:t xml:space="preserve">活动，全权代表我方处理招标活动的一切事宜。 </w:t>
      </w:r>
    </w:p>
    <w:p w14:paraId="7589D81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w:t>
      </w:r>
    </w:p>
    <w:p w14:paraId="05882A4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lang w:eastAsia="zh-CN"/>
        </w:rPr>
        <w:t>法定代表人（单位负责人）或委托代理人（签字或盖章）：</w:t>
      </w:r>
    </w:p>
    <w:p w14:paraId="4DE856C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 xml:space="preserve"> 投标人名称（公章）：</w:t>
      </w:r>
    </w:p>
    <w:p w14:paraId="16507A8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日期：</w:t>
      </w:r>
    </w:p>
    <w:p w14:paraId="0C614905">
      <w:pPr>
        <w:pStyle w:val="14"/>
        <w:keepNext w:val="0"/>
        <w:keepLines w:val="0"/>
        <w:pageBreakBefore w:val="0"/>
        <w:widowControl w:val="0"/>
        <w:kinsoku/>
        <w:wordWrap/>
        <w:overflowPunct/>
        <w:topLinePunct w:val="0"/>
        <w:bidi w:val="0"/>
        <w:adjustRightInd w:val="0"/>
        <w:snapToGrid w:val="0"/>
        <w:spacing w:line="360" w:lineRule="auto"/>
        <w:ind w:right="0" w:rightChars="0" w:firstLine="0" w:firstLine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rPr>
        <w:t>委托人联系方式：</w:t>
      </w:r>
    </w:p>
    <w:p w14:paraId="0BF7895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b/>
          <w:color w:val="auto"/>
          <w:kern w:val="2"/>
          <w:sz w:val="28"/>
          <w:szCs w:val="28"/>
          <w:highlight w:val="none"/>
          <w:lang w:eastAsia="zh-CN"/>
        </w:rPr>
        <w:t xml:space="preserve"> </w:t>
      </w:r>
      <w:r>
        <w:rPr>
          <w:rFonts w:hint="eastAsia" w:ascii="宋体" w:hAnsi="宋体" w:eastAsia="宋体" w:cs="宋体"/>
          <w:color w:val="auto"/>
          <w:kern w:val="2"/>
          <w:sz w:val="28"/>
          <w:szCs w:val="28"/>
          <w:highlight w:val="none"/>
          <w:lang w:eastAsia="zh-CN"/>
        </w:rPr>
        <w:t>附：委托代理人身份证正反面复印件或扫描件</w:t>
      </w:r>
    </w:p>
    <w:p w14:paraId="34ABAFB6">
      <w:pPr>
        <w:pStyle w:val="6"/>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8"/>
          <w:szCs w:val="28"/>
          <w:highlight w:val="none"/>
          <w:lang w:eastAsia="zh-CN"/>
        </w:rPr>
      </w:pPr>
    </w:p>
    <w:p w14:paraId="138DE0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kern w:val="2"/>
          <w:sz w:val="28"/>
          <w:szCs w:val="28"/>
          <w:highlight w:val="none"/>
          <w:lang w:eastAsia="zh-CN"/>
        </w:rPr>
        <w:br w:type="page"/>
      </w:r>
    </w:p>
    <w:p w14:paraId="7F3346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kern w:val="2"/>
          <w:sz w:val="28"/>
          <w:szCs w:val="28"/>
          <w:highlight w:val="none"/>
          <w:lang w:eastAsia="zh-CN"/>
        </w:rPr>
      </w:pPr>
    </w:p>
    <w:p w14:paraId="55A74B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kern w:val="2"/>
          <w:sz w:val="28"/>
          <w:szCs w:val="28"/>
          <w:highlight w:val="none"/>
          <w:lang w:eastAsia="zh-CN"/>
        </w:rPr>
      </w:pPr>
    </w:p>
    <w:p w14:paraId="790D2C8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auto"/>
          <w:kern w:val="2"/>
          <w:sz w:val="28"/>
          <w:szCs w:val="28"/>
          <w:highlight w:val="none"/>
          <w:lang w:eastAsia="zh-CN"/>
        </w:rPr>
      </w:pPr>
    </w:p>
    <w:p w14:paraId="43B7E4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color w:val="auto"/>
          <w:kern w:val="2"/>
          <w:sz w:val="28"/>
          <w:szCs w:val="28"/>
          <w:highlight w:val="none"/>
          <w:lang w:eastAsia="zh-CN"/>
        </w:rPr>
      </w:pPr>
    </w:p>
    <w:p w14:paraId="2077E5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kern w:val="2"/>
          <w:sz w:val="28"/>
          <w:szCs w:val="28"/>
          <w:highlight w:val="none"/>
          <w:lang w:eastAsia="zh-CN"/>
        </w:rPr>
        <w:t>法定代表人（单位负责人）身份证明</w:t>
      </w:r>
    </w:p>
    <w:p w14:paraId="7ADBF7A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单位名称：</w:t>
      </w:r>
      <w:r>
        <w:rPr>
          <w:rFonts w:hint="eastAsia" w:ascii="宋体" w:hAnsi="宋体" w:eastAsia="宋体" w:cs="宋体"/>
          <w:color w:val="auto"/>
          <w:kern w:val="2"/>
          <w:sz w:val="28"/>
          <w:szCs w:val="28"/>
          <w:highlight w:val="none"/>
          <w:u w:val="single"/>
          <w:lang w:eastAsia="zh-CN"/>
        </w:rPr>
        <w:t xml:space="preserve">                                           </w:t>
      </w:r>
    </w:p>
    <w:p w14:paraId="1F13F90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单位性质：</w:t>
      </w:r>
      <w:r>
        <w:rPr>
          <w:rFonts w:hint="eastAsia" w:ascii="宋体" w:hAnsi="宋体" w:eastAsia="宋体" w:cs="宋体"/>
          <w:color w:val="auto"/>
          <w:kern w:val="2"/>
          <w:sz w:val="28"/>
          <w:szCs w:val="28"/>
          <w:highlight w:val="none"/>
          <w:u w:val="single"/>
          <w:lang w:eastAsia="zh-CN"/>
        </w:rPr>
        <w:t xml:space="preserve">                                           </w:t>
      </w:r>
    </w:p>
    <w:p w14:paraId="3AF279D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地    址：</w:t>
      </w:r>
      <w:r>
        <w:rPr>
          <w:rFonts w:hint="eastAsia" w:ascii="宋体" w:hAnsi="宋体" w:eastAsia="宋体" w:cs="宋体"/>
          <w:color w:val="auto"/>
          <w:kern w:val="2"/>
          <w:sz w:val="28"/>
          <w:szCs w:val="28"/>
          <w:highlight w:val="none"/>
          <w:u w:val="single"/>
          <w:lang w:eastAsia="zh-CN"/>
        </w:rPr>
        <w:t xml:space="preserve">                                           </w:t>
      </w:r>
    </w:p>
    <w:p w14:paraId="0A09C09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成立时间：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月 </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日</w:t>
      </w:r>
    </w:p>
    <w:p w14:paraId="0C336C3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经营期限：</w:t>
      </w:r>
      <w:r>
        <w:rPr>
          <w:rFonts w:hint="eastAsia" w:ascii="宋体" w:hAnsi="宋体" w:eastAsia="宋体" w:cs="宋体"/>
          <w:color w:val="auto"/>
          <w:kern w:val="2"/>
          <w:sz w:val="28"/>
          <w:szCs w:val="28"/>
          <w:highlight w:val="none"/>
          <w:u w:val="single"/>
          <w:lang w:eastAsia="zh-CN"/>
        </w:rPr>
        <w:t xml:space="preserve">                                           </w:t>
      </w:r>
    </w:p>
    <w:p w14:paraId="2BF40E0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姓    名：</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性别： </w:t>
      </w:r>
      <w:r>
        <w:rPr>
          <w:rFonts w:hint="eastAsia" w:ascii="宋体" w:hAnsi="宋体" w:eastAsia="宋体" w:cs="宋体"/>
          <w:color w:val="auto"/>
          <w:kern w:val="2"/>
          <w:sz w:val="28"/>
          <w:szCs w:val="28"/>
          <w:highlight w:val="none"/>
          <w:u w:val="single"/>
          <w:lang w:eastAsia="zh-CN"/>
        </w:rPr>
        <w:t xml:space="preserve">                   </w:t>
      </w:r>
    </w:p>
    <w:p w14:paraId="2C5CC9C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年    龄：</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职务： </w:t>
      </w:r>
      <w:r>
        <w:rPr>
          <w:rFonts w:hint="eastAsia" w:ascii="宋体" w:hAnsi="宋体" w:eastAsia="宋体" w:cs="宋体"/>
          <w:color w:val="auto"/>
          <w:kern w:val="2"/>
          <w:sz w:val="28"/>
          <w:szCs w:val="28"/>
          <w:highlight w:val="none"/>
          <w:u w:val="single"/>
          <w:lang w:eastAsia="zh-CN"/>
        </w:rPr>
        <w:t xml:space="preserve">                   </w:t>
      </w:r>
    </w:p>
    <w:p w14:paraId="67D67E0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系</w:t>
      </w:r>
      <w:r>
        <w:rPr>
          <w:rFonts w:hint="eastAsia" w:ascii="宋体" w:hAnsi="宋体" w:eastAsia="宋体" w:cs="宋体"/>
          <w:color w:val="auto"/>
          <w:kern w:val="2"/>
          <w:sz w:val="28"/>
          <w:szCs w:val="28"/>
          <w:highlight w:val="none"/>
          <w:u w:val="single"/>
          <w:lang w:eastAsia="zh-CN"/>
        </w:rPr>
        <w:t xml:space="preserve">           （投标人名称）             </w:t>
      </w:r>
      <w:r>
        <w:rPr>
          <w:rFonts w:hint="eastAsia" w:ascii="宋体" w:hAnsi="宋体" w:eastAsia="宋体" w:cs="宋体"/>
          <w:color w:val="auto"/>
          <w:kern w:val="2"/>
          <w:sz w:val="28"/>
          <w:szCs w:val="28"/>
          <w:highlight w:val="none"/>
          <w:lang w:eastAsia="zh-CN"/>
        </w:rPr>
        <w:t>的法定代表人（单位负责人）。</w:t>
      </w:r>
    </w:p>
    <w:p w14:paraId="0D40943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特此证明。          </w:t>
      </w:r>
    </w:p>
    <w:p w14:paraId="14C6C1DB">
      <w:pPr>
        <w:keepNext w:val="0"/>
        <w:keepLines w:val="0"/>
        <w:pageBreakBefore w:val="0"/>
        <w:widowControl w:val="0"/>
        <w:kinsoku/>
        <w:wordWrap/>
        <w:overflowPunct/>
        <w:topLinePunct w:val="0"/>
        <w:autoSpaceDE/>
        <w:autoSpaceDN/>
        <w:bidi w:val="0"/>
        <w:adjustRightInd/>
        <w:snapToGrid/>
        <w:spacing w:line="500" w:lineRule="exact"/>
        <w:ind w:right="48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 xml:space="preserve">    </w:t>
      </w: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lang w:eastAsia="zh-CN"/>
        </w:rPr>
        <w:t>投标人：</w:t>
      </w:r>
      <w:r>
        <w:rPr>
          <w:rFonts w:hint="eastAsia" w:ascii="宋体" w:hAnsi="宋体" w:eastAsia="宋体" w:cs="宋体"/>
          <w:color w:val="auto"/>
          <w:kern w:val="2"/>
          <w:sz w:val="28"/>
          <w:szCs w:val="28"/>
          <w:highlight w:val="none"/>
          <w:u w:val="single"/>
          <w:lang w:eastAsia="zh-CN"/>
        </w:rPr>
        <w:t xml:space="preserve">             （盖公章）</w:t>
      </w:r>
    </w:p>
    <w:p w14:paraId="51B2C2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日  期：</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月</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日</w:t>
      </w:r>
    </w:p>
    <w:p w14:paraId="7095AA5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附：法定代表人（单位负责人）身份证正反面复印件或扫描件</w:t>
      </w:r>
    </w:p>
    <w:p w14:paraId="7279F13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kern w:val="2"/>
          <w:sz w:val="28"/>
          <w:szCs w:val="28"/>
          <w:highlight w:val="none"/>
          <w:lang w:eastAsia="zh-CN"/>
        </w:rPr>
      </w:pPr>
    </w:p>
    <w:p w14:paraId="42542CCC">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cs="宋体"/>
          <w:b/>
          <w:bCs/>
          <w:color w:val="auto"/>
          <w:kern w:val="2"/>
          <w:sz w:val="36"/>
          <w:szCs w:val="36"/>
          <w:highlight w:val="none"/>
          <w:lang w:val="en-US" w:eastAsia="zh-CN"/>
        </w:rPr>
      </w:pPr>
    </w:p>
    <w:p w14:paraId="3C0541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cs="宋体"/>
          <w:b/>
          <w:bCs/>
          <w:color w:val="auto"/>
          <w:kern w:val="2"/>
          <w:sz w:val="36"/>
          <w:szCs w:val="36"/>
          <w:highlight w:val="none"/>
          <w:lang w:val="en-US" w:eastAsia="zh-CN"/>
        </w:rPr>
      </w:pPr>
    </w:p>
    <w:p w14:paraId="2704DF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cs="宋体"/>
          <w:b/>
          <w:bCs/>
          <w:color w:val="auto"/>
          <w:kern w:val="2"/>
          <w:sz w:val="36"/>
          <w:szCs w:val="36"/>
          <w:highlight w:val="none"/>
          <w:lang w:val="en-US" w:eastAsia="zh-CN"/>
        </w:rPr>
      </w:pPr>
    </w:p>
    <w:p w14:paraId="691AC89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cs="宋体"/>
          <w:b/>
          <w:bCs/>
          <w:color w:val="auto"/>
          <w:kern w:val="2"/>
          <w:sz w:val="36"/>
          <w:szCs w:val="36"/>
          <w:highlight w:val="none"/>
          <w:lang w:val="en-US" w:eastAsia="zh-CN"/>
        </w:rPr>
      </w:pPr>
    </w:p>
    <w:p w14:paraId="7BB38B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cs="宋体"/>
          <w:b/>
          <w:bCs/>
          <w:color w:val="auto"/>
          <w:kern w:val="2"/>
          <w:sz w:val="36"/>
          <w:szCs w:val="36"/>
          <w:highlight w:val="none"/>
          <w:lang w:val="en-US" w:eastAsia="zh-CN"/>
        </w:rPr>
      </w:pPr>
    </w:p>
    <w:p w14:paraId="301DEF7B">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bCs/>
          <w:color w:val="auto"/>
          <w:kern w:val="2"/>
          <w:sz w:val="36"/>
          <w:szCs w:val="36"/>
          <w:highlight w:val="none"/>
          <w:lang w:val="en-US" w:eastAsia="zh-CN"/>
        </w:rPr>
      </w:pPr>
    </w:p>
    <w:p w14:paraId="79AA7ADB">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bCs/>
          <w:color w:val="auto"/>
          <w:kern w:val="2"/>
          <w:sz w:val="36"/>
          <w:szCs w:val="36"/>
          <w:highlight w:val="none"/>
          <w:lang w:val="en-US" w:eastAsia="zh-CN"/>
        </w:rPr>
      </w:pPr>
    </w:p>
    <w:p w14:paraId="6CE85046">
      <w:pPr>
        <w:pStyle w:val="15"/>
        <w:rPr>
          <w:rFonts w:hint="eastAsia" w:ascii="宋体" w:hAnsi="宋体" w:cs="宋体"/>
          <w:b/>
          <w:bCs/>
          <w:color w:val="auto"/>
          <w:kern w:val="2"/>
          <w:sz w:val="36"/>
          <w:szCs w:val="36"/>
          <w:highlight w:val="none"/>
          <w:lang w:val="en-US" w:eastAsia="zh-CN"/>
        </w:rPr>
      </w:pPr>
    </w:p>
    <w:p w14:paraId="2FA1932E">
      <w:pPr>
        <w:pStyle w:val="14"/>
        <w:rPr>
          <w:rFonts w:hint="eastAsia" w:ascii="宋体" w:hAnsi="宋体" w:cs="宋体"/>
          <w:b/>
          <w:bCs/>
          <w:color w:val="auto"/>
          <w:kern w:val="2"/>
          <w:sz w:val="36"/>
          <w:szCs w:val="36"/>
          <w:highlight w:val="none"/>
          <w:lang w:val="en-US" w:eastAsia="zh-CN"/>
        </w:rPr>
      </w:pPr>
    </w:p>
    <w:p w14:paraId="036373EC">
      <w:pPr>
        <w:rPr>
          <w:rFonts w:hint="eastAsia" w:ascii="宋体" w:hAnsi="宋体" w:cs="宋体"/>
          <w:b/>
          <w:bCs/>
          <w:color w:val="auto"/>
          <w:kern w:val="2"/>
          <w:sz w:val="36"/>
          <w:szCs w:val="36"/>
          <w:highlight w:val="none"/>
          <w:lang w:val="en-US" w:eastAsia="zh-CN"/>
        </w:rPr>
      </w:pPr>
    </w:p>
    <w:p w14:paraId="1FCE9025">
      <w:pPr>
        <w:rPr>
          <w:rFonts w:hint="eastAsia" w:ascii="宋体" w:hAnsi="宋体" w:cs="宋体"/>
          <w:b/>
          <w:bCs/>
          <w:color w:val="auto"/>
          <w:kern w:val="2"/>
          <w:sz w:val="36"/>
          <w:szCs w:val="36"/>
          <w:highlight w:val="none"/>
          <w:lang w:val="en-US" w:eastAsia="zh-CN"/>
        </w:rPr>
      </w:pPr>
    </w:p>
    <w:p w14:paraId="0C53C5D9">
      <w:pPr>
        <w:rPr>
          <w:rFonts w:hint="eastAsia" w:ascii="宋体" w:hAnsi="宋体" w:cs="宋体"/>
          <w:b/>
          <w:bCs/>
          <w:color w:val="auto"/>
          <w:kern w:val="2"/>
          <w:sz w:val="36"/>
          <w:szCs w:val="36"/>
          <w:highlight w:val="none"/>
          <w:lang w:val="en-US" w:eastAsia="zh-CN"/>
        </w:rPr>
      </w:pPr>
    </w:p>
    <w:p w14:paraId="50AD264F">
      <w:pPr>
        <w:rPr>
          <w:rFonts w:hint="eastAsia" w:ascii="宋体" w:hAnsi="宋体" w:cs="宋体"/>
          <w:b/>
          <w:bCs/>
          <w:color w:val="auto"/>
          <w:kern w:val="2"/>
          <w:sz w:val="36"/>
          <w:szCs w:val="36"/>
          <w:highlight w:val="none"/>
          <w:lang w:val="en-US" w:eastAsia="zh-CN"/>
        </w:rPr>
      </w:pPr>
    </w:p>
    <w:p w14:paraId="706B0744">
      <w:pPr>
        <w:rPr>
          <w:rFonts w:hint="eastAsia" w:ascii="宋体" w:hAnsi="宋体" w:cs="宋体"/>
          <w:b/>
          <w:bCs/>
          <w:color w:val="auto"/>
          <w:kern w:val="2"/>
          <w:sz w:val="36"/>
          <w:szCs w:val="36"/>
          <w:highlight w:val="none"/>
          <w:lang w:val="en-US" w:eastAsia="zh-CN"/>
        </w:rPr>
      </w:pPr>
    </w:p>
    <w:p w14:paraId="693828EF">
      <w:pPr>
        <w:rPr>
          <w:rFonts w:hint="eastAsia" w:ascii="宋体" w:hAnsi="宋体" w:cs="宋体"/>
          <w:b/>
          <w:bCs/>
          <w:color w:val="auto"/>
          <w:kern w:val="2"/>
          <w:sz w:val="36"/>
          <w:szCs w:val="36"/>
          <w:highlight w:val="none"/>
          <w:lang w:val="en-US" w:eastAsia="zh-CN"/>
        </w:rPr>
      </w:pPr>
    </w:p>
    <w:p w14:paraId="7CF094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格式4</w:t>
      </w:r>
    </w:p>
    <w:p w14:paraId="0F5B33DF">
      <w:pPr>
        <w:spacing w:line="240" w:lineRule="auto"/>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致：</w:t>
      </w:r>
      <w:r>
        <w:rPr>
          <w:rFonts w:hint="eastAsia" w:ascii="宋体" w:hAnsi="宋体" w:eastAsia="宋体" w:cs="宋体"/>
          <w:b/>
          <w:bCs w:val="0"/>
          <w:color w:val="auto"/>
          <w:sz w:val="28"/>
          <w:szCs w:val="28"/>
          <w:highlight w:val="none"/>
          <w:lang w:val="en-US" w:eastAsia="zh-CN"/>
        </w:rPr>
        <w:t xml:space="preserve"> </w:t>
      </w:r>
      <w:r>
        <w:rPr>
          <w:rFonts w:hint="eastAsia" w:ascii="宋体" w:hAnsi="宋体" w:cs="宋体"/>
          <w:b/>
          <w:bCs w:val="0"/>
          <w:color w:val="auto"/>
          <w:sz w:val="28"/>
          <w:szCs w:val="28"/>
          <w:highlight w:val="none"/>
          <w:lang w:val="en-US" w:eastAsia="zh-CN"/>
        </w:rPr>
        <w:t>安徽惠群城市物业有限公司</w:t>
      </w:r>
    </w:p>
    <w:p w14:paraId="110E2AD7">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46E839C">
      <w:pPr>
        <w:spacing w:line="240" w:lineRule="auto"/>
        <w:outlineLvl w:val="9"/>
        <w:rPr>
          <w:rFonts w:hint="default" w:ascii="宋体" w:hAnsi="宋体" w:eastAsia="宋体" w:cs="宋体"/>
          <w:b/>
          <w:color w:val="auto"/>
          <w:sz w:val="28"/>
          <w:szCs w:val="28"/>
          <w:highlight w:val="none"/>
          <w:lang w:val="en-US" w:eastAsia="zh-CN"/>
        </w:rPr>
      </w:pPr>
    </w:p>
    <w:p w14:paraId="47ED6ABA">
      <w:pPr>
        <w:pStyle w:val="15"/>
        <w:rPr>
          <w:rFonts w:hint="eastAsia"/>
          <w:lang w:val="en-US" w:eastAsia="zh-CN"/>
        </w:rPr>
      </w:pPr>
    </w:p>
    <w:p w14:paraId="45BB05F6">
      <w:pPr>
        <w:pStyle w:val="15"/>
        <w:rPr>
          <w:rFonts w:hint="eastAsia"/>
          <w:sz w:val="28"/>
          <w:szCs w:val="28"/>
          <w:lang w:val="en-US" w:eastAsia="zh-CN"/>
        </w:rPr>
      </w:pPr>
      <w:r>
        <w:rPr>
          <w:rFonts w:hint="eastAsia"/>
          <w:sz w:val="28"/>
          <w:szCs w:val="28"/>
          <w:lang w:val="en-US" w:eastAsia="zh-CN"/>
        </w:rPr>
        <w:t>我公司承诺，</w:t>
      </w:r>
      <w:r>
        <w:rPr>
          <w:rFonts w:hint="eastAsia"/>
          <w:sz w:val="28"/>
          <w:szCs w:val="28"/>
        </w:rPr>
        <w:t>零配件</w:t>
      </w:r>
      <w:r>
        <w:rPr>
          <w:rFonts w:hint="eastAsia"/>
          <w:sz w:val="28"/>
          <w:szCs w:val="28"/>
          <w:lang w:val="en-US" w:eastAsia="zh-CN"/>
        </w:rPr>
        <w:t>月累计300元（含300元）以内免费更换。</w:t>
      </w:r>
    </w:p>
    <w:p w14:paraId="2C63608D">
      <w:pPr>
        <w:pStyle w:val="15"/>
        <w:rPr>
          <w:rFonts w:hint="eastAsia" w:ascii="仿宋" w:hAnsi="仿宋" w:eastAsia="仿宋" w:cs="仿宋"/>
          <w:b w:val="0"/>
          <w:bCs w:val="0"/>
          <w:color w:val="auto"/>
          <w:sz w:val="28"/>
          <w:szCs w:val="28"/>
          <w:highlight w:val="none"/>
          <w:lang w:val="en-US" w:eastAsia="zh-CN"/>
        </w:rPr>
      </w:pPr>
    </w:p>
    <w:p w14:paraId="36FF8231">
      <w:pPr>
        <w:pStyle w:val="15"/>
        <w:rPr>
          <w:rFonts w:hint="eastAsia"/>
          <w:sz w:val="28"/>
          <w:szCs w:val="28"/>
          <w:lang w:val="en-US" w:eastAsia="zh-CN"/>
        </w:rPr>
      </w:pPr>
      <w:r>
        <w:rPr>
          <w:rFonts w:hint="eastAsia" w:ascii="仿宋" w:hAnsi="仿宋" w:eastAsia="仿宋" w:cs="仿宋"/>
          <w:b w:val="0"/>
          <w:bCs w:val="0"/>
          <w:color w:val="auto"/>
          <w:sz w:val="28"/>
          <w:szCs w:val="28"/>
          <w:highlight w:val="none"/>
          <w:lang w:val="en-US" w:eastAsia="zh-CN"/>
        </w:rPr>
        <w:t xml:space="preserve">                             </w:t>
      </w:r>
      <w:r>
        <w:rPr>
          <w:rFonts w:hint="eastAsia"/>
          <w:sz w:val="28"/>
          <w:szCs w:val="28"/>
          <w:lang w:val="en-US" w:eastAsia="zh-CN"/>
        </w:rPr>
        <w:t xml:space="preserve">       </w:t>
      </w:r>
    </w:p>
    <w:p w14:paraId="49FD3448">
      <w:pPr>
        <w:pStyle w:val="15"/>
        <w:rPr>
          <w:rFonts w:hint="eastAsia"/>
          <w:sz w:val="28"/>
          <w:szCs w:val="28"/>
          <w:lang w:val="en-US" w:eastAsia="zh-CN"/>
        </w:rPr>
      </w:pPr>
    </w:p>
    <w:p w14:paraId="6DF505E4">
      <w:pPr>
        <w:pStyle w:val="15"/>
        <w:rPr>
          <w:rFonts w:hint="eastAsia"/>
          <w:sz w:val="28"/>
          <w:szCs w:val="28"/>
          <w:lang w:val="en-US" w:eastAsia="zh-CN"/>
        </w:rPr>
      </w:pPr>
    </w:p>
    <w:p w14:paraId="62E9781A">
      <w:pPr>
        <w:pStyle w:val="15"/>
        <w:rPr>
          <w:rFonts w:hint="eastAsia"/>
          <w:sz w:val="28"/>
          <w:szCs w:val="28"/>
          <w:lang w:val="en-US" w:eastAsia="zh-CN"/>
        </w:rPr>
      </w:pPr>
    </w:p>
    <w:p w14:paraId="62B16FD9">
      <w:pPr>
        <w:pStyle w:val="15"/>
        <w:rPr>
          <w:rFonts w:hint="eastAsia"/>
          <w:sz w:val="28"/>
          <w:szCs w:val="28"/>
          <w:lang w:val="en-US" w:eastAsia="zh-CN"/>
        </w:rPr>
      </w:pPr>
    </w:p>
    <w:p w14:paraId="226B219D">
      <w:pPr>
        <w:pStyle w:val="15"/>
        <w:ind w:firstLine="5600" w:firstLineChars="2000"/>
        <w:rPr>
          <w:rFonts w:hint="eastAsia"/>
          <w:sz w:val="28"/>
          <w:szCs w:val="28"/>
          <w:lang w:val="en-US" w:eastAsia="zh-CN"/>
        </w:rPr>
      </w:pPr>
      <w:r>
        <w:rPr>
          <w:rFonts w:hint="eastAsia"/>
          <w:sz w:val="28"/>
          <w:szCs w:val="28"/>
          <w:lang w:val="en-US" w:eastAsia="zh-CN"/>
        </w:rPr>
        <w:t>承诺人：</w:t>
      </w:r>
    </w:p>
    <w:p w14:paraId="5D773BAD">
      <w:pPr>
        <w:pStyle w:val="15"/>
        <w:rPr>
          <w:rFonts w:hint="eastAsia"/>
          <w:sz w:val="28"/>
          <w:szCs w:val="28"/>
          <w:lang w:val="en-US" w:eastAsia="zh-CN"/>
        </w:rPr>
      </w:pPr>
      <w:r>
        <w:rPr>
          <w:rFonts w:hint="eastAsia"/>
          <w:sz w:val="28"/>
          <w:szCs w:val="28"/>
          <w:lang w:val="en-US" w:eastAsia="zh-CN"/>
        </w:rPr>
        <w:t xml:space="preserve">                                    </w:t>
      </w:r>
    </w:p>
    <w:p w14:paraId="3E447A05">
      <w:pPr>
        <w:pStyle w:val="15"/>
        <w:ind w:firstLine="5600" w:firstLineChars="2000"/>
        <w:rPr>
          <w:rFonts w:hint="default"/>
          <w:sz w:val="28"/>
          <w:szCs w:val="28"/>
          <w:lang w:val="en-US" w:eastAsia="zh-CN"/>
        </w:rPr>
      </w:pPr>
      <w:r>
        <w:rPr>
          <w:rFonts w:hint="eastAsia"/>
          <w:sz w:val="28"/>
          <w:szCs w:val="28"/>
          <w:lang w:val="en-US" w:eastAsia="zh-CN"/>
        </w:rPr>
        <w:t>日 期：</w:t>
      </w:r>
    </w:p>
    <w:p w14:paraId="56BE9CE8">
      <w:pPr>
        <w:pStyle w:val="15"/>
        <w:rPr>
          <w:rFonts w:hint="eastAsia"/>
          <w:sz w:val="28"/>
          <w:szCs w:val="28"/>
          <w:lang w:val="en-US" w:eastAsia="zh-CN"/>
        </w:rPr>
      </w:pPr>
    </w:p>
    <w:p w14:paraId="1D4A5A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0AB50D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396961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422C3C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587870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6BC59D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7795D6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7995BA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7E5ECB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4A0981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2190BB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7E3D2E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588793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53A141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06A04E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2EED28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631CFD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47927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7CB8E5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1C27A8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格式5</w:t>
      </w:r>
    </w:p>
    <w:p w14:paraId="44DEF3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0A9C4A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投标人认为需要提供的其他文件</w:t>
      </w:r>
    </w:p>
    <w:p w14:paraId="3CE5689B">
      <w:pPr>
        <w:pStyle w:val="14"/>
        <w:ind w:left="0" w:leftChars="0" w:firstLine="0" w:firstLineChars="0"/>
        <w:rPr>
          <w:rFonts w:hint="default" w:ascii="宋体" w:hAnsi="宋体" w:cs="宋体"/>
          <w:b/>
          <w:bCs/>
          <w:color w:val="auto"/>
          <w:kern w:val="2"/>
          <w:sz w:val="28"/>
          <w:szCs w:val="28"/>
          <w:highlight w:val="none"/>
          <w:lang w:val="en-US" w:eastAsia="zh-CN"/>
        </w:rPr>
      </w:pPr>
    </w:p>
    <w:p w14:paraId="4768CA86">
      <w:pPr>
        <w:widowControl/>
        <w:jc w:val="both"/>
        <w:textAlignment w:val="center"/>
        <w:rPr>
          <w:rFonts w:hint="eastAsia" w:ascii="宋体" w:hAnsi="宋体" w:eastAsia="宋体" w:cs="宋体"/>
          <w:color w:val="auto"/>
          <w:sz w:val="24"/>
          <w:szCs w:val="24"/>
          <w:highlight w:val="none"/>
        </w:rPr>
      </w:pPr>
    </w:p>
    <w:bookmarkEnd w:id="33"/>
    <w:bookmarkEnd w:id="34"/>
    <w:bookmarkEnd w:id="35"/>
    <w:p w14:paraId="639A3D99">
      <w:pPr>
        <w:bidi w:val="0"/>
        <w:spacing w:line="480" w:lineRule="auto"/>
        <w:jc w:val="left"/>
        <w:rPr>
          <w:rFonts w:hint="eastAsia" w:ascii="宋体" w:hAnsi="宋体" w:eastAsia="宋体" w:cs="宋体"/>
          <w:b/>
          <w:bCs/>
          <w:color w:val="auto"/>
          <w:sz w:val="28"/>
          <w:szCs w:val="28"/>
          <w:highlight w:val="none"/>
          <w:lang w:val="en-US" w:eastAsia="zh-CN"/>
        </w:rPr>
      </w:pPr>
      <w:bookmarkStart w:id="36" w:name="_Toc516969111"/>
      <w:bookmarkStart w:id="37" w:name="_Toc64859116"/>
      <w:bookmarkStart w:id="38" w:name="_Toc447787777"/>
      <w:bookmarkStart w:id="39" w:name="_Hlt509738384"/>
    </w:p>
    <w:bookmarkEnd w:id="36"/>
    <w:bookmarkEnd w:id="37"/>
    <w:bookmarkEnd w:id="38"/>
    <w:bookmarkEnd w:id="39"/>
    <w:p w14:paraId="2F33636B">
      <w:pPr>
        <w:pStyle w:val="15"/>
        <w:ind w:left="31680" w:firstLine="31680"/>
        <w:rPr>
          <w:rFonts w:hint="eastAsia" w:ascii="宋体" w:hAnsi="宋体" w:eastAsia="宋体" w:cs="宋体"/>
          <w:color w:val="auto"/>
          <w:highlight w:val="none"/>
        </w:rPr>
      </w:pPr>
    </w:p>
    <w:p w14:paraId="7D5399DB">
      <w:pPr>
        <w:rPr>
          <w:rFonts w:hint="eastAsia" w:ascii="宋体" w:hAnsi="宋体" w:eastAsia="宋体" w:cs="宋体"/>
          <w:color w:val="auto"/>
          <w:highlight w:val="none"/>
        </w:rPr>
      </w:pPr>
    </w:p>
    <w:p w14:paraId="41FFB686">
      <w:pPr>
        <w:rPr>
          <w:rFonts w:hint="eastAsia" w:ascii="宋体" w:hAnsi="宋体" w:eastAsia="宋体" w:cs="宋体"/>
          <w:color w:val="auto"/>
          <w:highlight w:val="none"/>
        </w:rPr>
      </w:pPr>
    </w:p>
    <w:p w14:paraId="622DF057">
      <w:pPr>
        <w:rPr>
          <w:color w:val="auto"/>
          <w:highlight w:val="none"/>
        </w:rPr>
      </w:pPr>
    </w:p>
    <w:p w14:paraId="7E1C0B67">
      <w:pPr>
        <w:rPr>
          <w:rFonts w:hint="eastAsia" w:ascii="宋体" w:hAnsi="宋体" w:eastAsia="宋体" w:cs="宋体"/>
          <w:color w:val="auto"/>
          <w:sz w:val="24"/>
          <w:szCs w:val="24"/>
          <w:highlight w:val="none"/>
          <w:lang w:val="en-US" w:eastAsia="zh-CN"/>
        </w:rPr>
      </w:pPr>
    </w:p>
    <w:p w14:paraId="08ADEDE1">
      <w:pPr>
        <w:rPr>
          <w:rFonts w:hint="eastAsia" w:ascii="宋体" w:hAnsi="宋体" w:eastAsia="宋体" w:cs="宋体"/>
          <w:color w:val="auto"/>
          <w:sz w:val="24"/>
          <w:szCs w:val="24"/>
          <w:highlight w:val="none"/>
          <w:lang w:val="en-US" w:eastAsia="zh-CN"/>
        </w:rPr>
      </w:pPr>
    </w:p>
    <w:p w14:paraId="05E00F63">
      <w:pPr>
        <w:rPr>
          <w:rFonts w:hint="eastAsia" w:ascii="宋体" w:hAnsi="宋体" w:eastAsia="宋体" w:cs="宋体"/>
          <w:color w:val="auto"/>
          <w:sz w:val="24"/>
          <w:szCs w:val="24"/>
          <w:highlight w:val="none"/>
          <w:lang w:val="en-US" w:eastAsia="zh-CN"/>
        </w:rPr>
      </w:pPr>
    </w:p>
    <w:p w14:paraId="3198173C">
      <w:pPr>
        <w:rPr>
          <w:rFonts w:hint="eastAsia" w:ascii="宋体" w:hAnsi="宋体" w:eastAsia="宋体" w:cs="宋体"/>
          <w:color w:val="auto"/>
          <w:sz w:val="24"/>
          <w:szCs w:val="24"/>
          <w:highlight w:val="none"/>
          <w:lang w:val="en-US" w:eastAsia="zh-CN"/>
        </w:rPr>
      </w:pPr>
    </w:p>
    <w:p w14:paraId="22554E97">
      <w:pPr>
        <w:rPr>
          <w:rFonts w:hint="eastAsia" w:ascii="宋体" w:hAnsi="宋体" w:eastAsia="宋体" w:cs="宋体"/>
          <w:color w:val="auto"/>
          <w:sz w:val="24"/>
          <w:szCs w:val="24"/>
          <w:highlight w:val="none"/>
          <w:lang w:val="en-US" w:eastAsia="zh-CN"/>
        </w:rPr>
      </w:pPr>
    </w:p>
    <w:p w14:paraId="3E3529EE">
      <w:pPr>
        <w:rPr>
          <w:rFonts w:hint="eastAsia" w:ascii="宋体" w:hAnsi="宋体" w:eastAsia="宋体" w:cs="宋体"/>
          <w:color w:val="auto"/>
          <w:sz w:val="24"/>
          <w:szCs w:val="24"/>
          <w:highlight w:val="none"/>
          <w:lang w:val="en-US" w:eastAsia="zh-CN"/>
        </w:rPr>
      </w:pPr>
    </w:p>
    <w:p w14:paraId="6370D574">
      <w:pPr>
        <w:rPr>
          <w:rFonts w:hint="eastAsia" w:ascii="宋体" w:hAnsi="宋体" w:eastAsia="宋体" w:cs="宋体"/>
          <w:color w:val="auto"/>
          <w:sz w:val="24"/>
          <w:szCs w:val="24"/>
          <w:highlight w:val="none"/>
          <w:lang w:val="en-US" w:eastAsia="zh-CN"/>
        </w:rPr>
      </w:pPr>
    </w:p>
    <w:p w14:paraId="52B000C1">
      <w:pPr>
        <w:rPr>
          <w:rFonts w:hint="eastAsia" w:ascii="宋体" w:hAnsi="宋体" w:eastAsia="宋体" w:cs="宋体"/>
          <w:color w:val="auto"/>
          <w:sz w:val="24"/>
          <w:szCs w:val="24"/>
          <w:highlight w:val="none"/>
          <w:lang w:val="en-US" w:eastAsia="zh-CN"/>
        </w:rPr>
      </w:pPr>
    </w:p>
    <w:p w14:paraId="459B0D07">
      <w:pPr>
        <w:rPr>
          <w:rFonts w:hint="eastAsia" w:ascii="宋体" w:hAnsi="宋体" w:eastAsia="宋体" w:cs="宋体"/>
          <w:color w:val="auto"/>
          <w:sz w:val="24"/>
          <w:szCs w:val="24"/>
          <w:highlight w:val="none"/>
          <w:lang w:val="en-US" w:eastAsia="zh-CN"/>
        </w:rPr>
      </w:pPr>
    </w:p>
    <w:p w14:paraId="4FB4155B">
      <w:pPr>
        <w:rPr>
          <w:rFonts w:hint="eastAsia" w:ascii="宋体" w:hAnsi="宋体" w:eastAsia="宋体" w:cs="宋体"/>
          <w:color w:val="auto"/>
          <w:sz w:val="24"/>
          <w:szCs w:val="24"/>
          <w:highlight w:val="none"/>
          <w:lang w:val="en-US" w:eastAsia="zh-CN"/>
        </w:rPr>
      </w:pPr>
    </w:p>
    <w:p w14:paraId="5FCF3972">
      <w:pPr>
        <w:rPr>
          <w:rFonts w:hint="eastAsia" w:ascii="宋体" w:hAnsi="宋体" w:eastAsia="宋体" w:cs="宋体"/>
          <w:color w:val="auto"/>
          <w:sz w:val="24"/>
          <w:szCs w:val="24"/>
          <w:highlight w:val="none"/>
          <w:lang w:val="en-US" w:eastAsia="zh-CN"/>
        </w:rPr>
      </w:pPr>
    </w:p>
    <w:p w14:paraId="35D86465">
      <w:pPr>
        <w:rPr>
          <w:rFonts w:hint="eastAsia" w:ascii="宋体" w:hAnsi="宋体" w:eastAsia="宋体" w:cs="宋体"/>
          <w:color w:val="auto"/>
          <w:sz w:val="24"/>
          <w:szCs w:val="24"/>
          <w:highlight w:val="none"/>
          <w:lang w:val="en-US" w:eastAsia="zh-CN"/>
        </w:rPr>
      </w:pPr>
    </w:p>
    <w:p w14:paraId="06EEFA9E">
      <w:pPr>
        <w:rPr>
          <w:rFonts w:hint="eastAsia" w:ascii="宋体" w:hAnsi="宋体" w:eastAsia="宋体" w:cs="宋体"/>
          <w:color w:val="auto"/>
          <w:sz w:val="24"/>
          <w:szCs w:val="24"/>
          <w:highlight w:val="none"/>
          <w:lang w:val="en-US" w:eastAsia="zh-CN"/>
        </w:rPr>
      </w:pPr>
    </w:p>
    <w:p w14:paraId="35EAF484">
      <w:pPr>
        <w:rPr>
          <w:rFonts w:hint="eastAsia" w:ascii="宋体" w:hAnsi="宋体" w:eastAsia="宋体" w:cs="宋体"/>
          <w:color w:val="auto"/>
          <w:sz w:val="24"/>
          <w:szCs w:val="24"/>
          <w:highlight w:val="none"/>
          <w:lang w:val="en-US" w:eastAsia="zh-CN"/>
        </w:rPr>
      </w:pPr>
    </w:p>
    <w:p w14:paraId="49B22A3C">
      <w:pPr>
        <w:rPr>
          <w:rFonts w:hint="eastAsia" w:ascii="宋体" w:hAnsi="宋体" w:eastAsia="宋体" w:cs="宋体"/>
          <w:color w:val="auto"/>
          <w:sz w:val="24"/>
          <w:szCs w:val="24"/>
          <w:highlight w:val="none"/>
          <w:lang w:val="en-US" w:eastAsia="zh-CN"/>
        </w:rPr>
      </w:pPr>
    </w:p>
    <w:p w14:paraId="24057871">
      <w:pPr>
        <w:rPr>
          <w:rFonts w:hint="eastAsia" w:ascii="宋体" w:hAnsi="宋体" w:eastAsia="宋体" w:cs="宋体"/>
          <w:color w:val="auto"/>
          <w:sz w:val="24"/>
          <w:szCs w:val="24"/>
          <w:highlight w:val="none"/>
          <w:lang w:val="en-US" w:eastAsia="zh-CN"/>
        </w:rPr>
      </w:pPr>
    </w:p>
    <w:p w14:paraId="482D66C3">
      <w:pPr>
        <w:rPr>
          <w:rFonts w:hint="eastAsia" w:ascii="宋体" w:hAnsi="宋体" w:eastAsia="宋体" w:cs="宋体"/>
          <w:color w:val="auto"/>
          <w:sz w:val="24"/>
          <w:szCs w:val="24"/>
          <w:highlight w:val="none"/>
          <w:lang w:val="en-US" w:eastAsia="zh-CN"/>
        </w:rPr>
      </w:pPr>
    </w:p>
    <w:p w14:paraId="0A086750">
      <w:pPr>
        <w:rPr>
          <w:rFonts w:hint="eastAsia" w:ascii="宋体" w:hAnsi="宋体" w:eastAsia="宋体" w:cs="宋体"/>
          <w:color w:val="auto"/>
          <w:sz w:val="24"/>
          <w:szCs w:val="24"/>
          <w:highlight w:val="none"/>
          <w:lang w:val="en-US" w:eastAsia="zh-CN"/>
        </w:rPr>
      </w:pPr>
    </w:p>
    <w:p w14:paraId="45A77405">
      <w:pPr>
        <w:rPr>
          <w:rFonts w:hint="eastAsia" w:ascii="宋体" w:hAnsi="宋体" w:eastAsia="宋体" w:cs="宋体"/>
          <w:color w:val="auto"/>
          <w:sz w:val="24"/>
          <w:szCs w:val="24"/>
          <w:highlight w:val="none"/>
          <w:lang w:val="en-US" w:eastAsia="zh-CN"/>
        </w:rPr>
      </w:pPr>
    </w:p>
    <w:p w14:paraId="4C037ABF">
      <w:pPr>
        <w:rPr>
          <w:rFonts w:hint="eastAsia" w:ascii="宋体" w:hAnsi="宋体" w:eastAsia="宋体" w:cs="宋体"/>
          <w:color w:val="auto"/>
          <w:sz w:val="24"/>
          <w:szCs w:val="24"/>
          <w:highlight w:val="none"/>
          <w:lang w:val="en-US" w:eastAsia="zh-CN"/>
        </w:rPr>
      </w:pPr>
    </w:p>
    <w:p w14:paraId="06D8048A">
      <w:pPr>
        <w:rPr>
          <w:rFonts w:hint="eastAsia" w:ascii="宋体" w:hAnsi="宋体" w:eastAsia="宋体" w:cs="宋体"/>
          <w:color w:val="auto"/>
          <w:sz w:val="24"/>
          <w:szCs w:val="24"/>
          <w:highlight w:val="none"/>
          <w:lang w:val="en-US" w:eastAsia="zh-CN"/>
        </w:rPr>
      </w:pPr>
    </w:p>
    <w:p w14:paraId="5DEDDD1D">
      <w:pPr>
        <w:rPr>
          <w:rFonts w:hint="eastAsia" w:ascii="宋体" w:hAnsi="宋体" w:eastAsia="宋体" w:cs="宋体"/>
          <w:color w:val="auto"/>
          <w:sz w:val="24"/>
          <w:szCs w:val="24"/>
          <w:highlight w:val="none"/>
          <w:lang w:val="en-US" w:eastAsia="zh-CN"/>
        </w:rPr>
      </w:pPr>
    </w:p>
    <w:p w14:paraId="164A3A1E">
      <w:pPr>
        <w:rPr>
          <w:rFonts w:hint="eastAsia" w:ascii="宋体" w:hAnsi="宋体" w:eastAsia="宋体" w:cs="宋体"/>
          <w:color w:val="auto"/>
          <w:sz w:val="24"/>
          <w:szCs w:val="24"/>
          <w:highlight w:val="none"/>
          <w:lang w:val="en-US" w:eastAsia="zh-CN"/>
        </w:rPr>
      </w:pPr>
    </w:p>
    <w:p w14:paraId="12419B28">
      <w:pPr>
        <w:rPr>
          <w:rFonts w:hint="eastAsia" w:ascii="宋体" w:hAnsi="宋体" w:eastAsia="宋体" w:cs="宋体"/>
          <w:color w:val="auto"/>
          <w:sz w:val="24"/>
          <w:szCs w:val="24"/>
          <w:highlight w:val="none"/>
          <w:lang w:val="en-US" w:eastAsia="zh-CN"/>
        </w:rPr>
      </w:pPr>
    </w:p>
    <w:p w14:paraId="6E156B3B">
      <w:pPr>
        <w:rPr>
          <w:rFonts w:hint="eastAsia" w:ascii="宋体" w:hAnsi="宋体" w:eastAsia="宋体" w:cs="宋体"/>
          <w:color w:val="auto"/>
          <w:sz w:val="24"/>
          <w:szCs w:val="24"/>
          <w:highlight w:val="none"/>
          <w:lang w:val="en-US" w:eastAsia="zh-CN"/>
        </w:rPr>
      </w:pPr>
    </w:p>
    <w:p w14:paraId="17878297">
      <w:pPr>
        <w:rPr>
          <w:rFonts w:hint="eastAsia" w:ascii="宋体" w:hAnsi="宋体" w:eastAsia="宋体" w:cs="宋体"/>
          <w:color w:val="auto"/>
          <w:sz w:val="24"/>
          <w:szCs w:val="24"/>
          <w:highlight w:val="none"/>
          <w:lang w:val="en-US" w:eastAsia="zh-CN"/>
        </w:rPr>
      </w:pPr>
    </w:p>
    <w:p w14:paraId="1136DA68">
      <w:pPr>
        <w:rPr>
          <w:rFonts w:hint="eastAsia" w:ascii="宋体" w:hAnsi="宋体" w:eastAsia="宋体" w:cs="宋体"/>
          <w:color w:val="auto"/>
          <w:sz w:val="24"/>
          <w:szCs w:val="24"/>
          <w:highlight w:val="none"/>
          <w:lang w:val="en-US" w:eastAsia="zh-CN"/>
        </w:rPr>
      </w:pPr>
    </w:p>
    <w:p w14:paraId="1F0D5CD5">
      <w:pPr>
        <w:rPr>
          <w:rFonts w:hint="eastAsia" w:ascii="宋体" w:hAnsi="宋体" w:eastAsia="宋体" w:cs="宋体"/>
          <w:color w:val="auto"/>
          <w:sz w:val="24"/>
          <w:szCs w:val="24"/>
          <w:highlight w:val="none"/>
          <w:lang w:val="en-US" w:eastAsia="zh-CN"/>
        </w:rPr>
      </w:pPr>
    </w:p>
    <w:p w14:paraId="3D064B34">
      <w:pPr>
        <w:rPr>
          <w:rFonts w:hint="eastAsia" w:ascii="宋体" w:hAnsi="宋体" w:eastAsia="宋体" w:cs="宋体"/>
          <w:color w:val="auto"/>
          <w:sz w:val="24"/>
          <w:szCs w:val="24"/>
          <w:highlight w:val="none"/>
          <w:lang w:val="en-US" w:eastAsia="zh-CN"/>
        </w:rPr>
      </w:pPr>
    </w:p>
    <w:p w14:paraId="2D1A5E06">
      <w:pPr>
        <w:rPr>
          <w:rFonts w:hint="eastAsia" w:ascii="宋体" w:hAnsi="宋体" w:eastAsia="宋体" w:cs="宋体"/>
          <w:color w:val="auto"/>
          <w:sz w:val="24"/>
          <w:szCs w:val="24"/>
          <w:highlight w:val="none"/>
          <w:lang w:val="en-US" w:eastAsia="zh-CN"/>
        </w:rPr>
      </w:pPr>
    </w:p>
    <w:p w14:paraId="085CDC2B">
      <w:pPr>
        <w:rPr>
          <w:rFonts w:hint="eastAsia" w:ascii="宋体" w:hAnsi="宋体" w:eastAsia="宋体" w:cs="宋体"/>
          <w:color w:val="auto"/>
          <w:sz w:val="24"/>
          <w:szCs w:val="24"/>
          <w:highlight w:val="none"/>
          <w:lang w:val="en-US" w:eastAsia="zh-CN"/>
        </w:rPr>
      </w:pPr>
    </w:p>
    <w:p w14:paraId="7C211C6B">
      <w:pPr>
        <w:rPr>
          <w:rFonts w:hint="eastAsia" w:ascii="宋体" w:hAnsi="宋体" w:eastAsia="宋体" w:cs="宋体"/>
          <w:color w:val="auto"/>
          <w:sz w:val="24"/>
          <w:szCs w:val="24"/>
          <w:highlight w:val="none"/>
          <w:lang w:val="en-US" w:eastAsia="zh-CN"/>
        </w:rPr>
      </w:pPr>
    </w:p>
    <w:p w14:paraId="32C14AF6">
      <w:pPr>
        <w:rPr>
          <w:rFonts w:hint="eastAsia" w:ascii="宋体" w:hAnsi="宋体" w:eastAsia="宋体" w:cs="宋体"/>
          <w:color w:val="auto"/>
          <w:sz w:val="24"/>
          <w:szCs w:val="24"/>
          <w:highlight w:val="none"/>
          <w:lang w:val="en-US" w:eastAsia="zh-CN"/>
        </w:rPr>
      </w:pPr>
    </w:p>
    <w:p w14:paraId="4B3638E3">
      <w:pPr>
        <w:spacing w:line="360" w:lineRule="auto"/>
        <w:jc w:val="center"/>
        <w:rPr>
          <w:rFonts w:hint="eastAsia" w:ascii="仿宋_GB2312" w:eastAsia="仿宋_GB2312"/>
          <w:b/>
          <w:sz w:val="36"/>
          <w:szCs w:val="36"/>
        </w:rPr>
      </w:pPr>
      <w:r>
        <w:rPr>
          <w:rFonts w:hint="eastAsia" w:ascii="仿宋_GB2312" w:eastAsia="仿宋_GB2312"/>
          <w:b/>
          <w:sz w:val="36"/>
          <w:szCs w:val="36"/>
          <w:lang w:val="en-US" w:eastAsia="zh-CN"/>
        </w:rPr>
        <w:t>第</w:t>
      </w:r>
      <w:r>
        <w:rPr>
          <w:rFonts w:hint="eastAsia" w:ascii="仿宋_GB2312" w:eastAsia="仿宋_GB2312"/>
          <w:b/>
          <w:sz w:val="36"/>
          <w:szCs w:val="36"/>
          <w:u w:val="single"/>
          <w:lang w:val="en-US" w:eastAsia="zh-CN"/>
        </w:rPr>
        <w:t xml:space="preserve">     </w:t>
      </w:r>
      <w:r>
        <w:rPr>
          <w:rFonts w:hint="eastAsia" w:ascii="仿宋_GB2312" w:eastAsia="仿宋_GB2312"/>
          <w:b/>
          <w:sz w:val="36"/>
          <w:szCs w:val="36"/>
          <w:u w:val="none"/>
          <w:lang w:val="en-US" w:eastAsia="zh-CN"/>
        </w:rPr>
        <w:t>次</w:t>
      </w:r>
      <w:r>
        <w:rPr>
          <w:rFonts w:hint="eastAsia" w:ascii="仿宋_GB2312" w:eastAsia="仿宋_GB2312"/>
          <w:b/>
          <w:sz w:val="36"/>
          <w:szCs w:val="36"/>
        </w:rPr>
        <w:t>报价确认函</w:t>
      </w:r>
    </w:p>
    <w:p w14:paraId="6357F649">
      <w:pPr>
        <w:spacing w:line="360" w:lineRule="auto"/>
        <w:jc w:val="center"/>
        <w:rPr>
          <w:rFonts w:hint="eastAsia" w:ascii="仿宋_GB2312" w:hAnsi="宋体" w:eastAsia="仿宋_GB2312"/>
          <w:szCs w:val="21"/>
        </w:rPr>
      </w:pPr>
      <w:r>
        <w:rPr>
          <w:rFonts w:hint="eastAsia" w:ascii="仿宋_GB2312" w:hAnsi="宋体" w:eastAsia="仿宋_GB2312"/>
          <w:szCs w:val="21"/>
        </w:rPr>
        <w:t xml:space="preserve"> </w:t>
      </w:r>
    </w:p>
    <w:p w14:paraId="4FC8B81A">
      <w:pPr>
        <w:spacing w:line="360" w:lineRule="auto"/>
        <w:rPr>
          <w:rFonts w:hint="eastAsia" w:ascii="仿宋_GB2312" w:hAnsi="宋体" w:eastAsia="仿宋_GB2312"/>
          <w:color w:val="auto"/>
          <w:sz w:val="28"/>
          <w:szCs w:val="28"/>
        </w:rPr>
      </w:pPr>
      <w:r>
        <w:rPr>
          <w:rFonts w:hint="eastAsia" w:ascii="仿宋_GB2312" w:hAnsi="宋体" w:eastAsia="仿宋_GB2312"/>
          <w:color w:val="auto"/>
          <w:sz w:val="28"/>
          <w:szCs w:val="28"/>
          <w:u w:val="single"/>
          <w:lang w:val="en-US" w:eastAsia="zh-CN"/>
        </w:rPr>
        <w:t>安徽惠群城市物业有限公司</w:t>
      </w:r>
      <w:r>
        <w:rPr>
          <w:rFonts w:hint="eastAsia" w:ascii="仿宋_GB2312" w:hAnsi="宋体" w:eastAsia="仿宋_GB2312"/>
          <w:color w:val="auto"/>
          <w:sz w:val="28"/>
          <w:szCs w:val="28"/>
        </w:rPr>
        <w:t>：</w:t>
      </w:r>
    </w:p>
    <w:p w14:paraId="4EF1C43D">
      <w:pPr>
        <w:spacing w:line="360" w:lineRule="auto"/>
        <w:rPr>
          <w:rFonts w:hint="eastAsia" w:ascii="仿宋_GB2312" w:hAnsi="宋体" w:eastAsia="仿宋_GB2312"/>
          <w:color w:val="auto"/>
          <w:sz w:val="28"/>
          <w:szCs w:val="28"/>
        </w:rPr>
      </w:pPr>
    </w:p>
    <w:p w14:paraId="5C7B93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单位自愿参加“</w:t>
      </w:r>
      <w:r>
        <w:rPr>
          <w:rFonts w:hint="eastAsia" w:ascii="仿宋_GB2312" w:hAnsi="宋体" w:eastAsia="仿宋_GB2312"/>
          <w:color w:val="auto"/>
          <w:sz w:val="28"/>
          <w:szCs w:val="28"/>
          <w:lang w:val="en-US" w:eastAsia="zh-CN"/>
        </w:rPr>
        <w:t>财金大厦办公楼、益民阳光小区、西城嘉园小区消防维保服务</w:t>
      </w:r>
      <w:r>
        <w:rPr>
          <w:rFonts w:hint="eastAsia" w:ascii="仿宋_GB2312" w:hAnsi="宋体" w:eastAsia="仿宋_GB2312"/>
          <w:color w:val="auto"/>
          <w:sz w:val="28"/>
          <w:szCs w:val="28"/>
          <w:lang w:eastAsia="zh-CN"/>
        </w:rPr>
        <w:t>”项目</w:t>
      </w:r>
      <w:r>
        <w:rPr>
          <w:rFonts w:hint="eastAsia" w:ascii="仿宋_GB2312" w:hAnsi="宋体" w:eastAsia="仿宋_GB2312"/>
          <w:color w:val="auto"/>
          <w:sz w:val="28"/>
          <w:szCs w:val="28"/>
          <w:lang w:val="en-US" w:eastAsia="zh-CN"/>
        </w:rPr>
        <w:t>比选</w:t>
      </w:r>
      <w:r>
        <w:rPr>
          <w:rFonts w:hint="eastAsia" w:ascii="仿宋_GB2312" w:hAnsi="宋体" w:eastAsia="仿宋_GB2312"/>
          <w:color w:val="auto"/>
          <w:sz w:val="28"/>
          <w:szCs w:val="28"/>
        </w:rPr>
        <w:t>，根据</w:t>
      </w:r>
      <w:r>
        <w:rPr>
          <w:rFonts w:hint="eastAsia" w:ascii="仿宋_GB2312" w:hAnsi="宋体" w:eastAsia="仿宋_GB2312"/>
          <w:color w:val="auto"/>
          <w:sz w:val="28"/>
          <w:szCs w:val="28"/>
          <w:lang w:eastAsia="zh-CN"/>
        </w:rPr>
        <w:t>比价</w:t>
      </w:r>
      <w:r>
        <w:rPr>
          <w:rFonts w:hint="eastAsia" w:ascii="仿宋_GB2312" w:hAnsi="宋体" w:eastAsia="仿宋_GB2312"/>
          <w:color w:val="auto"/>
          <w:sz w:val="28"/>
          <w:szCs w:val="28"/>
        </w:rPr>
        <w:t>要求和本项目实际需求，结合自身情况经过慎重考虑，我单位最终报价为：</w:t>
      </w:r>
    </w:p>
    <w:p w14:paraId="563C1BB8">
      <w:pPr>
        <w:spacing w:line="100" w:lineRule="atLeast"/>
        <w:ind w:firstLine="560" w:firstLineChars="200"/>
        <w:rPr>
          <w:rFonts w:hint="eastAsia" w:ascii="仿宋_GB2312" w:hAnsi="宋体" w:eastAsia="仿宋_GB2312"/>
          <w:sz w:val="28"/>
          <w:szCs w:val="28"/>
        </w:rPr>
      </w:pPr>
    </w:p>
    <w:p w14:paraId="37157D1C">
      <w:pPr>
        <w:spacing w:line="360" w:lineRule="auto"/>
        <w:ind w:firstLine="480"/>
        <w:rPr>
          <w:rFonts w:hint="eastAsia" w:ascii="仿宋_GB2312" w:hAnsi="宋体" w:eastAsia="仿宋_GB2312"/>
          <w:sz w:val="28"/>
          <w:szCs w:val="28"/>
          <w:u w:val="single"/>
        </w:rPr>
      </w:pPr>
      <w:r>
        <w:rPr>
          <w:rFonts w:hint="eastAsia" w:ascii="仿宋_GB2312" w:hAnsi="宋体" w:eastAsia="仿宋_GB2312"/>
          <w:sz w:val="28"/>
          <w:szCs w:val="28"/>
        </w:rPr>
        <w:t>大写：（人民币）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 xml:space="preserve"> </w:t>
      </w:r>
    </w:p>
    <w:p w14:paraId="17BC21DC">
      <w:pPr>
        <w:spacing w:line="360" w:lineRule="auto"/>
        <w:ind w:firstLine="480"/>
        <w:rPr>
          <w:rFonts w:hint="eastAsia" w:ascii="仿宋_GB2312" w:hAnsi="宋体" w:eastAsia="仿宋_GB2312"/>
          <w:sz w:val="28"/>
          <w:szCs w:val="28"/>
        </w:rPr>
      </w:pPr>
      <w:r>
        <w:rPr>
          <w:rFonts w:hint="eastAsia" w:ascii="仿宋_GB2312" w:hAnsi="宋体" w:eastAsia="仿宋_GB2312"/>
          <w:sz w:val="28"/>
          <w:szCs w:val="28"/>
        </w:rPr>
        <w:t>小写：（人民币）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 xml:space="preserve"> </w:t>
      </w:r>
    </w:p>
    <w:p w14:paraId="5EF407CF">
      <w:pPr>
        <w:spacing w:line="360" w:lineRule="auto"/>
        <w:ind w:firstLine="480"/>
        <w:rPr>
          <w:rFonts w:hint="eastAsia" w:ascii="仿宋_GB2312" w:hAnsi="宋体" w:eastAsia="仿宋_GB2312"/>
          <w:sz w:val="28"/>
          <w:szCs w:val="28"/>
        </w:rPr>
      </w:pPr>
    </w:p>
    <w:p w14:paraId="5E870538">
      <w:pPr>
        <w:spacing w:line="520" w:lineRule="exact"/>
        <w:rPr>
          <w:rFonts w:hint="default" w:ascii="仿宋_GB2312" w:hAnsi="新宋体" w:eastAsia="仿宋_GB2312"/>
          <w:b/>
          <w:sz w:val="28"/>
          <w:szCs w:val="28"/>
          <w:u w:val="single"/>
          <w:lang w:val="en-US" w:eastAsia="zh-CN"/>
        </w:rPr>
      </w:pPr>
      <w:r>
        <w:rPr>
          <w:rFonts w:hint="eastAsia" w:ascii="仿宋_GB2312" w:hAnsi="新宋体" w:eastAsia="仿宋_GB2312"/>
          <w:b/>
          <w:sz w:val="28"/>
          <w:szCs w:val="28"/>
        </w:rPr>
        <w:t>其他需要承诺的内容（如果有）：</w:t>
      </w:r>
      <w:r>
        <w:rPr>
          <w:rFonts w:hint="eastAsia" w:ascii="仿宋_GB2312" w:hAnsi="新宋体" w:eastAsia="仿宋_GB2312"/>
          <w:b/>
          <w:sz w:val="28"/>
          <w:szCs w:val="28"/>
          <w:u w:val="single"/>
        </w:rPr>
        <w:t xml:space="preserve">                                 </w:t>
      </w:r>
      <w:r>
        <w:rPr>
          <w:rFonts w:hint="eastAsia" w:ascii="仿宋_GB2312" w:hAnsi="新宋体" w:eastAsia="仿宋_GB2312"/>
          <w:b/>
          <w:sz w:val="28"/>
          <w:szCs w:val="28"/>
          <w:u w:val="single"/>
          <w:lang w:val="en-US" w:eastAsia="zh-CN"/>
        </w:rPr>
        <w:t xml:space="preserve">         </w:t>
      </w:r>
    </w:p>
    <w:p w14:paraId="7EE8C8B9">
      <w:pPr>
        <w:spacing w:line="520" w:lineRule="exact"/>
        <w:rPr>
          <w:rFonts w:hint="default" w:ascii="仿宋_GB2312" w:hAnsi="新宋体" w:eastAsia="仿宋_GB2312"/>
          <w:b/>
          <w:sz w:val="28"/>
          <w:szCs w:val="28"/>
          <w:u w:val="single"/>
          <w:lang w:val="en-US" w:eastAsia="zh-CN"/>
        </w:rPr>
      </w:pPr>
      <w:r>
        <w:rPr>
          <w:rFonts w:hint="eastAsia" w:ascii="仿宋_GB2312" w:hAnsi="新宋体" w:eastAsia="仿宋_GB2312"/>
          <w:b/>
          <w:sz w:val="28"/>
          <w:szCs w:val="28"/>
          <w:u w:val="single"/>
        </w:rPr>
        <w:t xml:space="preserve">                                                           </w:t>
      </w:r>
      <w:r>
        <w:rPr>
          <w:rFonts w:hint="eastAsia" w:ascii="仿宋_GB2312" w:hAnsi="新宋体" w:eastAsia="仿宋_GB2312"/>
          <w:b/>
          <w:sz w:val="28"/>
          <w:szCs w:val="28"/>
          <w:u w:val="single"/>
          <w:lang w:val="en-US" w:eastAsia="zh-CN"/>
        </w:rPr>
        <w:t xml:space="preserve">            </w:t>
      </w:r>
    </w:p>
    <w:p w14:paraId="101D12D7">
      <w:pPr>
        <w:spacing w:line="520" w:lineRule="exact"/>
        <w:rPr>
          <w:rFonts w:hint="default" w:ascii="仿宋_GB2312" w:hAnsi="新宋体" w:eastAsia="仿宋_GB2312"/>
          <w:b/>
          <w:sz w:val="28"/>
          <w:szCs w:val="28"/>
          <w:u w:val="single"/>
          <w:lang w:val="en-US" w:eastAsia="zh-CN"/>
        </w:rPr>
      </w:pPr>
      <w:r>
        <w:rPr>
          <w:rFonts w:hint="eastAsia" w:ascii="仿宋_GB2312" w:hAnsi="新宋体" w:eastAsia="仿宋_GB2312"/>
          <w:b/>
          <w:sz w:val="28"/>
          <w:szCs w:val="28"/>
          <w:u w:val="single"/>
        </w:rPr>
        <w:t xml:space="preserve">                                                             </w:t>
      </w:r>
      <w:r>
        <w:rPr>
          <w:rFonts w:hint="eastAsia" w:ascii="仿宋_GB2312" w:hAnsi="新宋体" w:eastAsia="仿宋_GB2312"/>
          <w:b/>
          <w:sz w:val="28"/>
          <w:szCs w:val="28"/>
          <w:u w:val="single"/>
          <w:lang w:val="en-US" w:eastAsia="zh-CN"/>
        </w:rPr>
        <w:t xml:space="preserve">          </w:t>
      </w:r>
    </w:p>
    <w:p w14:paraId="0E3C5278">
      <w:pPr>
        <w:spacing w:line="520" w:lineRule="exact"/>
        <w:rPr>
          <w:rFonts w:hint="default" w:ascii="仿宋_GB2312" w:hAnsi="新宋体" w:eastAsia="仿宋_GB2312"/>
          <w:b/>
          <w:sz w:val="28"/>
          <w:szCs w:val="28"/>
          <w:u w:val="single"/>
          <w:lang w:val="en-US" w:eastAsia="zh-CN"/>
        </w:rPr>
      </w:pPr>
      <w:r>
        <w:rPr>
          <w:rFonts w:hint="eastAsia" w:ascii="仿宋_GB2312" w:hAnsi="新宋体" w:eastAsia="仿宋_GB2312"/>
          <w:b/>
          <w:sz w:val="28"/>
          <w:szCs w:val="28"/>
          <w:u w:val="single"/>
        </w:rPr>
        <w:t xml:space="preserve">                                                           </w:t>
      </w:r>
      <w:r>
        <w:rPr>
          <w:rFonts w:hint="eastAsia" w:ascii="仿宋_GB2312" w:hAnsi="新宋体" w:eastAsia="仿宋_GB2312"/>
          <w:b/>
          <w:sz w:val="28"/>
          <w:szCs w:val="28"/>
          <w:u w:val="single"/>
          <w:lang w:val="en-US" w:eastAsia="zh-CN"/>
        </w:rPr>
        <w:t xml:space="preserve">            </w:t>
      </w:r>
    </w:p>
    <w:p w14:paraId="360604D9">
      <w:pPr>
        <w:spacing w:line="520" w:lineRule="exact"/>
        <w:rPr>
          <w:rFonts w:hint="default" w:ascii="仿宋_GB2312" w:hAnsi="新宋体" w:eastAsia="仿宋_GB2312"/>
          <w:b/>
          <w:sz w:val="28"/>
          <w:szCs w:val="28"/>
          <w:u w:val="single"/>
          <w:lang w:val="en-US" w:eastAsia="zh-CN"/>
        </w:rPr>
      </w:pPr>
      <w:r>
        <w:rPr>
          <w:rFonts w:hint="eastAsia" w:ascii="仿宋_GB2312" w:hAnsi="新宋体" w:eastAsia="仿宋_GB2312"/>
          <w:b/>
          <w:sz w:val="28"/>
          <w:szCs w:val="28"/>
          <w:u w:val="single"/>
        </w:rPr>
        <w:t xml:space="preserve">                                                           </w:t>
      </w:r>
      <w:r>
        <w:rPr>
          <w:rFonts w:hint="eastAsia" w:ascii="仿宋_GB2312" w:hAnsi="新宋体" w:eastAsia="仿宋_GB2312"/>
          <w:b/>
          <w:sz w:val="28"/>
          <w:szCs w:val="28"/>
          <w:u w:val="single"/>
          <w:lang w:val="en-US" w:eastAsia="zh-CN"/>
        </w:rPr>
        <w:t xml:space="preserve">            </w:t>
      </w:r>
    </w:p>
    <w:p w14:paraId="253D6FD4">
      <w:pPr>
        <w:spacing w:line="520" w:lineRule="exact"/>
        <w:rPr>
          <w:rFonts w:hint="default" w:ascii="仿宋_GB2312" w:hAnsi="新宋体" w:eastAsia="仿宋_GB2312"/>
          <w:b/>
          <w:sz w:val="28"/>
          <w:szCs w:val="28"/>
          <w:u w:val="single"/>
          <w:lang w:val="en-US" w:eastAsia="zh-CN"/>
        </w:rPr>
      </w:pPr>
      <w:r>
        <w:rPr>
          <w:rFonts w:hint="eastAsia" w:ascii="仿宋_GB2312" w:hAnsi="新宋体" w:eastAsia="仿宋_GB2312"/>
          <w:b/>
          <w:sz w:val="28"/>
          <w:szCs w:val="28"/>
          <w:u w:val="single"/>
        </w:rPr>
        <w:t xml:space="preserve">                                                             </w:t>
      </w:r>
      <w:r>
        <w:rPr>
          <w:rFonts w:hint="eastAsia" w:ascii="仿宋_GB2312" w:hAnsi="新宋体" w:eastAsia="仿宋_GB2312"/>
          <w:b/>
          <w:sz w:val="28"/>
          <w:szCs w:val="28"/>
          <w:u w:val="single"/>
          <w:lang w:val="en-US" w:eastAsia="zh-CN"/>
        </w:rPr>
        <w:t xml:space="preserve">          </w:t>
      </w:r>
    </w:p>
    <w:p w14:paraId="5FF59F70">
      <w:pPr>
        <w:spacing w:line="520" w:lineRule="exact"/>
        <w:rPr>
          <w:rFonts w:hint="default" w:ascii="仿宋_GB2312" w:hAnsi="新宋体" w:eastAsia="仿宋_GB2312"/>
          <w:b/>
          <w:sz w:val="28"/>
          <w:szCs w:val="28"/>
          <w:u w:val="single"/>
          <w:lang w:val="en-US" w:eastAsia="zh-CN"/>
        </w:rPr>
      </w:pPr>
      <w:r>
        <w:rPr>
          <w:rFonts w:hint="eastAsia" w:ascii="仿宋_GB2312" w:hAnsi="新宋体" w:eastAsia="仿宋_GB2312"/>
          <w:b/>
          <w:sz w:val="28"/>
          <w:szCs w:val="28"/>
          <w:u w:val="single"/>
        </w:rPr>
        <w:t xml:space="preserve">                                                           </w:t>
      </w:r>
      <w:r>
        <w:rPr>
          <w:rFonts w:hint="eastAsia" w:ascii="仿宋_GB2312" w:hAnsi="新宋体" w:eastAsia="仿宋_GB2312"/>
          <w:b/>
          <w:sz w:val="28"/>
          <w:szCs w:val="28"/>
          <w:u w:val="single"/>
          <w:lang w:val="en-US" w:eastAsia="zh-CN"/>
        </w:rPr>
        <w:t xml:space="preserve">             </w:t>
      </w:r>
    </w:p>
    <w:p w14:paraId="31A0738A">
      <w:pPr>
        <w:spacing w:line="520" w:lineRule="exact"/>
        <w:rPr>
          <w:rFonts w:hint="eastAsia" w:ascii="仿宋_GB2312" w:hAnsi="新宋体" w:eastAsia="仿宋_GB2312"/>
          <w:sz w:val="28"/>
          <w:szCs w:val="28"/>
        </w:rPr>
      </w:pPr>
    </w:p>
    <w:p w14:paraId="5F463181">
      <w:pPr>
        <w:spacing w:line="520" w:lineRule="exact"/>
        <w:ind w:firstLine="4200" w:firstLineChars="1500"/>
        <w:rPr>
          <w:rFonts w:hint="eastAsia" w:ascii="仿宋_GB2312" w:hAnsi="新宋体" w:eastAsia="仿宋_GB2312"/>
          <w:sz w:val="28"/>
          <w:szCs w:val="28"/>
          <w:lang w:eastAsia="zh-CN"/>
        </w:rPr>
      </w:pPr>
      <w:r>
        <w:rPr>
          <w:rFonts w:hint="eastAsia" w:ascii="仿宋_GB2312" w:hAnsi="新宋体" w:eastAsia="仿宋_GB2312"/>
          <w:sz w:val="28"/>
          <w:szCs w:val="28"/>
        </w:rPr>
        <w:t xml:space="preserve">申请人代表姓名： </w:t>
      </w:r>
    </w:p>
    <w:p w14:paraId="108C952B">
      <w:pPr>
        <w:spacing w:line="520" w:lineRule="exact"/>
        <w:ind w:firstLine="5040" w:firstLineChars="1800"/>
        <w:rPr>
          <w:rFonts w:hint="eastAsia" w:ascii="仿宋_GB2312" w:hAnsi="新宋体" w:eastAsia="仿宋_GB2312"/>
          <w:sz w:val="28"/>
          <w:szCs w:val="28"/>
        </w:rPr>
      </w:pPr>
    </w:p>
    <w:p w14:paraId="33D76DA2">
      <w:pPr>
        <w:spacing w:line="520" w:lineRule="exact"/>
        <w:ind w:firstLine="4200" w:firstLineChars="1500"/>
        <w:rPr>
          <w:rFonts w:hint="eastAsia" w:ascii="仿宋_GB2312" w:hAnsi="新宋体" w:eastAsia="仿宋_GB2312"/>
          <w:sz w:val="28"/>
          <w:szCs w:val="28"/>
          <w:lang w:eastAsia="zh-CN"/>
        </w:rPr>
      </w:pPr>
      <w:r>
        <w:rPr>
          <w:rFonts w:hint="eastAsia" w:ascii="仿宋_GB2312" w:hAnsi="新宋体" w:eastAsia="仿宋_GB2312"/>
          <w:sz w:val="28"/>
          <w:szCs w:val="28"/>
        </w:rPr>
        <w:t>申请人名称</w:t>
      </w:r>
      <w:r>
        <w:rPr>
          <w:rFonts w:hint="eastAsia" w:ascii="仿宋_GB2312" w:hAnsi="新宋体" w:eastAsia="仿宋_GB2312"/>
          <w:sz w:val="28"/>
          <w:szCs w:val="28"/>
          <w:lang w:eastAsia="zh-CN"/>
        </w:rPr>
        <w:t>（</w:t>
      </w:r>
      <w:r>
        <w:rPr>
          <w:rFonts w:hint="eastAsia" w:ascii="仿宋_GB2312" w:hAnsi="新宋体" w:eastAsia="仿宋_GB2312"/>
          <w:sz w:val="28"/>
          <w:szCs w:val="28"/>
          <w:lang w:val="en-US" w:eastAsia="zh-CN"/>
        </w:rPr>
        <w:t>盖章</w:t>
      </w:r>
      <w:r>
        <w:rPr>
          <w:rFonts w:hint="eastAsia" w:ascii="仿宋_GB2312" w:hAnsi="新宋体" w:eastAsia="仿宋_GB2312"/>
          <w:sz w:val="28"/>
          <w:szCs w:val="28"/>
          <w:lang w:eastAsia="zh-CN"/>
        </w:rPr>
        <w:t>）</w:t>
      </w:r>
      <w:r>
        <w:rPr>
          <w:rFonts w:hint="eastAsia" w:ascii="仿宋_GB2312" w:hAnsi="新宋体" w:eastAsia="仿宋_GB2312"/>
          <w:sz w:val="28"/>
          <w:szCs w:val="28"/>
        </w:rPr>
        <w:t xml:space="preserve">： </w:t>
      </w:r>
    </w:p>
    <w:p w14:paraId="4059BE9B">
      <w:pPr>
        <w:pStyle w:val="26"/>
        <w:ind w:left="0" w:leftChars="0" w:firstLine="3360" w:firstLineChars="1400"/>
        <w:rPr>
          <w:rFonts w:hint="eastAsia"/>
          <w:lang w:eastAsia="zh-CN"/>
        </w:rPr>
      </w:pPr>
    </w:p>
    <w:p w14:paraId="1A05F03D">
      <w:pPr>
        <w:tabs>
          <w:tab w:val="left" w:pos="360"/>
        </w:tabs>
        <w:spacing w:line="360" w:lineRule="auto"/>
        <w:rPr>
          <w:rFonts w:hint="eastAsia" w:ascii="宋体" w:hAnsi="宋体"/>
          <w:b/>
          <w:sz w:val="24"/>
        </w:rPr>
      </w:pPr>
    </w:p>
    <w:p w14:paraId="56F75849">
      <w:pPr>
        <w:pStyle w:val="26"/>
        <w:ind w:left="0" w:leftChars="0" w:firstLine="0" w:firstLineChars="0"/>
        <w:rPr>
          <w:rFonts w:hint="default"/>
          <w:lang w:val="en-US" w:eastAsia="zh-CN"/>
        </w:rPr>
        <w:sectPr>
          <w:footerReference r:id="rId5" w:type="default"/>
          <w:pgSz w:w="11900" w:h="16820"/>
          <w:pgMar w:top="641" w:right="1200" w:bottom="1440" w:left="1236" w:header="720" w:footer="720" w:gutter="0"/>
          <w:cols w:space="0" w:num="1"/>
          <w:rtlGutter w:val="0"/>
          <w:docGrid w:linePitch="0" w:charSpace="0"/>
        </w:sectPr>
      </w:pPr>
      <w:r>
        <w:rPr>
          <w:rFonts w:hint="eastAsia" w:ascii="微软雅黑" w:hAnsi="微软雅黑" w:eastAsia="微软雅黑" w:cs="微软雅黑"/>
          <w:b w:val="0"/>
          <w:bCs/>
          <w:color w:val="FF0000"/>
          <w:sz w:val="24"/>
          <w:szCs w:val="24"/>
          <w:lang w:val="en-US" w:eastAsia="zh-CN"/>
        </w:rPr>
        <w:t>【</w:t>
      </w:r>
      <w:r>
        <w:rPr>
          <w:rFonts w:hint="eastAsia" w:ascii="仿宋_GB2312" w:hAnsi="新宋体" w:eastAsia="仿宋_GB2312"/>
          <w:b/>
          <w:bCs w:val="0"/>
          <w:color w:val="FF0000"/>
          <w:sz w:val="24"/>
          <w:szCs w:val="24"/>
          <w:lang w:val="en-US" w:eastAsia="zh-CN"/>
        </w:rPr>
        <w:t>本表请勿装订，盖章后现场填写，各竞选单位自行准备至少3张及以上，用于可能存在的多轮报价</w:t>
      </w:r>
      <w:r>
        <w:rPr>
          <w:rFonts w:hint="eastAsia" w:ascii="微软雅黑" w:hAnsi="微软雅黑" w:eastAsia="微软雅黑" w:cs="微软雅黑"/>
          <w:b w:val="0"/>
          <w:bCs/>
          <w:color w:val="FF0000"/>
          <w:sz w:val="24"/>
          <w:szCs w:val="24"/>
          <w:lang w:val="en-US" w:eastAsia="zh-CN"/>
        </w:rPr>
        <w:t>】</w:t>
      </w:r>
    </w:p>
    <w:p w14:paraId="7429D12B">
      <w:pPr>
        <w:rPr>
          <w:rFonts w:hint="eastAsi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5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1CA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A3BBB">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AA3BBB">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A0C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BFDC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BFDC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C26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DCD86">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1DCD86">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2049A"/>
    <w:multiLevelType w:val="singleLevel"/>
    <w:tmpl w:val="D4C2049A"/>
    <w:lvl w:ilvl="0" w:tentative="0">
      <w:start w:val="1"/>
      <w:numFmt w:val="decimal"/>
      <w:lvlText w:val="%1"/>
      <w:lvlJc w:val="left"/>
      <w:pPr>
        <w:tabs>
          <w:tab w:val="left" w:pos="420"/>
        </w:tabs>
        <w:ind w:left="425" w:leftChars="0" w:hanging="425" w:firstLineChars="0"/>
      </w:pPr>
      <w:rPr>
        <w:rFonts w:hint="default"/>
      </w:rPr>
    </w:lvl>
  </w:abstractNum>
  <w:abstractNum w:abstractNumId="1">
    <w:nsid w:val="40AB1CBA"/>
    <w:multiLevelType w:val="singleLevel"/>
    <w:tmpl w:val="40AB1CBA"/>
    <w:lvl w:ilvl="0" w:tentative="0">
      <w:start w:val="2"/>
      <w:numFmt w:val="upperLetter"/>
      <w:pStyle w:val="2"/>
      <w:lvlText w:val="%1."/>
      <w:lvlJc w:val="left"/>
      <w:pPr>
        <w:tabs>
          <w:tab w:val="left" w:pos="1830"/>
        </w:tabs>
        <w:ind w:left="330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NGM5NjA3ZjY0NjM2M2YyZDdhNjBjMTAwMjFhYWQifQ=="/>
  </w:docVars>
  <w:rsids>
    <w:rsidRoot w:val="28892160"/>
    <w:rsid w:val="012B7068"/>
    <w:rsid w:val="02124EB2"/>
    <w:rsid w:val="02C1612A"/>
    <w:rsid w:val="034430D0"/>
    <w:rsid w:val="0524067A"/>
    <w:rsid w:val="05485881"/>
    <w:rsid w:val="069F3BC7"/>
    <w:rsid w:val="07DD49A7"/>
    <w:rsid w:val="0B751B80"/>
    <w:rsid w:val="0C2128DE"/>
    <w:rsid w:val="0D307327"/>
    <w:rsid w:val="0DBC505E"/>
    <w:rsid w:val="0FBA5174"/>
    <w:rsid w:val="103D0AB9"/>
    <w:rsid w:val="126705D3"/>
    <w:rsid w:val="14995D12"/>
    <w:rsid w:val="16377978"/>
    <w:rsid w:val="190B1EA2"/>
    <w:rsid w:val="193B104B"/>
    <w:rsid w:val="1A85327B"/>
    <w:rsid w:val="1F23626A"/>
    <w:rsid w:val="211D31EA"/>
    <w:rsid w:val="212E7BC9"/>
    <w:rsid w:val="219914E7"/>
    <w:rsid w:val="25627E42"/>
    <w:rsid w:val="26325DAB"/>
    <w:rsid w:val="28892160"/>
    <w:rsid w:val="29E20D4B"/>
    <w:rsid w:val="2AFE060C"/>
    <w:rsid w:val="2EE45D6B"/>
    <w:rsid w:val="2F11422A"/>
    <w:rsid w:val="2FDF42F0"/>
    <w:rsid w:val="33807D5E"/>
    <w:rsid w:val="343A7CCB"/>
    <w:rsid w:val="359B3A63"/>
    <w:rsid w:val="36B92F80"/>
    <w:rsid w:val="3E177F68"/>
    <w:rsid w:val="41B15CE2"/>
    <w:rsid w:val="43CC2BFE"/>
    <w:rsid w:val="45A32084"/>
    <w:rsid w:val="486626E8"/>
    <w:rsid w:val="49A0660B"/>
    <w:rsid w:val="4A506A88"/>
    <w:rsid w:val="4B480BBA"/>
    <w:rsid w:val="4BBB616A"/>
    <w:rsid w:val="4C7D4CBF"/>
    <w:rsid w:val="4EE80473"/>
    <w:rsid w:val="4F005E52"/>
    <w:rsid w:val="4F8B6B02"/>
    <w:rsid w:val="514D6A08"/>
    <w:rsid w:val="540909B7"/>
    <w:rsid w:val="558D59E5"/>
    <w:rsid w:val="58753A6F"/>
    <w:rsid w:val="5A922974"/>
    <w:rsid w:val="5B117589"/>
    <w:rsid w:val="5C0A0614"/>
    <w:rsid w:val="5C27609F"/>
    <w:rsid w:val="5E2F405E"/>
    <w:rsid w:val="5E722E03"/>
    <w:rsid w:val="5F4F6A72"/>
    <w:rsid w:val="60241CA2"/>
    <w:rsid w:val="62832D09"/>
    <w:rsid w:val="631A1FB0"/>
    <w:rsid w:val="63856BA4"/>
    <w:rsid w:val="641B6CDA"/>
    <w:rsid w:val="656203FA"/>
    <w:rsid w:val="65C26CE7"/>
    <w:rsid w:val="67FD7812"/>
    <w:rsid w:val="6A597A1A"/>
    <w:rsid w:val="703E4ED1"/>
    <w:rsid w:val="762801AE"/>
    <w:rsid w:val="78803B7E"/>
    <w:rsid w:val="78E31B24"/>
    <w:rsid w:val="796556E5"/>
    <w:rsid w:val="79D31D50"/>
    <w:rsid w:val="7AAC2680"/>
    <w:rsid w:val="7B841A35"/>
    <w:rsid w:val="7C0C6053"/>
    <w:rsid w:val="7C1E3C37"/>
    <w:rsid w:val="7E391DCD"/>
    <w:rsid w:val="7FE9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9"/>
    <w:pPr>
      <w:keepNext/>
      <w:numPr>
        <w:ilvl w:val="0"/>
        <w:numId w:val="1"/>
      </w:numPr>
      <w:outlineLvl w:val="0"/>
    </w:pPr>
    <w:rPr>
      <w:rFonts w:ascii="Arial" w:hAnsi="Arial" w:eastAsia="黑体" w:cs="Arial"/>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qFormat/>
    <w:uiPriority w:val="99"/>
    <w:pPr>
      <w:spacing w:before="580"/>
      <w:ind w:left="1730" w:right="1719"/>
      <w:jc w:val="center"/>
      <w:outlineLvl w:val="2"/>
    </w:pPr>
    <w:rPr>
      <w:rFonts w:ascii="宋体" w:hAnsi="宋体" w:cs="宋体"/>
      <w:sz w:val="28"/>
      <w:szCs w:val="28"/>
    </w:rPr>
  </w:style>
  <w:style w:type="paragraph" w:styleId="5">
    <w:name w:val="heading 4"/>
    <w:basedOn w:val="1"/>
    <w:next w:val="1"/>
    <w:qFormat/>
    <w:uiPriority w:val="99"/>
    <w:pPr>
      <w:ind w:left="501"/>
      <w:outlineLvl w:val="3"/>
    </w:pPr>
    <w:rPr>
      <w:rFonts w:ascii="宋体" w:hAnsi="宋体" w:cs="宋体"/>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99"/>
    <w:rPr>
      <w:rFonts w:ascii="宋体" w:hAnsi="宋体" w:cs="宋体"/>
      <w:sz w:val="24"/>
      <w:szCs w:val="24"/>
    </w:rPr>
  </w:style>
  <w:style w:type="paragraph" w:styleId="7">
    <w:name w:val="Body Text Indent"/>
    <w:basedOn w:val="1"/>
    <w:next w:val="8"/>
    <w:qFormat/>
    <w:uiPriority w:val="99"/>
    <w:pPr>
      <w:ind w:left="69" w:leftChars="33" w:firstLine="466" w:firstLineChars="194"/>
    </w:pPr>
    <w:rPr>
      <w:rFonts w:ascii="Arial Narrow" w:hAnsi="Arial Narrow" w:cs="Arial Narrow"/>
      <w:kern w:val="0"/>
      <w:sz w:val="24"/>
      <w:szCs w:val="24"/>
    </w:rPr>
  </w:style>
  <w:style w:type="paragraph" w:styleId="8">
    <w:name w:val="envelope return"/>
    <w:basedOn w:val="1"/>
    <w:qFormat/>
    <w:uiPriority w:val="99"/>
    <w:pPr>
      <w:snapToGrid w:val="0"/>
    </w:pPr>
    <w:rPr>
      <w:rFonts w:ascii="Arial" w:hAnsi="Arial" w:cs="Arial"/>
    </w:rPr>
  </w:style>
  <w:style w:type="paragraph" w:styleId="9">
    <w:name w:val="Date"/>
    <w:basedOn w:val="1"/>
    <w:next w:val="1"/>
    <w:qFormat/>
    <w:uiPriority w:val="0"/>
    <w:pPr>
      <w:widowControl/>
      <w:ind w:left="100" w:leftChars="2500"/>
      <w:jc w:val="left"/>
    </w:pPr>
    <w:rPr>
      <w:rFonts w:eastAsia="楷体_GB2312" w:asciiTheme="minorHAnsi" w:hAnsiTheme="minorHAnsi"/>
      <w:sz w:val="24"/>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semiHidden/>
    <w:qFormat/>
    <w:uiPriority w:val="99"/>
    <w:pPr>
      <w:spacing w:before="1"/>
      <w:ind w:left="921"/>
    </w:pPr>
    <w:rPr>
      <w:rFonts w:ascii="宋体" w:hAnsi="宋体" w:cs="宋体"/>
    </w:rPr>
  </w:style>
  <w:style w:type="paragraph" w:styleId="13">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6"/>
    <w:next w:val="1"/>
    <w:qFormat/>
    <w:uiPriority w:val="99"/>
    <w:pPr>
      <w:autoSpaceDE w:val="0"/>
      <w:autoSpaceDN w:val="0"/>
      <w:adjustRightInd w:val="0"/>
      <w:spacing w:line="360" w:lineRule="auto"/>
      <w:ind w:right="-24" w:rightChars="-10" w:firstLine="425" w:firstLineChars="225"/>
    </w:pPr>
    <w:rPr>
      <w:rFonts w:ascii="Arial" w:hAnsi="Arial" w:eastAsia="仿宋_GB2312" w:cs="Arial"/>
      <w:kern w:val="0"/>
    </w:rPr>
  </w:style>
  <w:style w:type="paragraph" w:styleId="15">
    <w:name w:val="Body Text First Indent 2"/>
    <w:basedOn w:val="7"/>
    <w:next w:val="14"/>
    <w:qFormat/>
    <w:uiPriority w:val="99"/>
    <w:pPr>
      <w:tabs>
        <w:tab w:val="left" w:pos="0"/>
        <w:tab w:val="left" w:pos="993"/>
        <w:tab w:val="left" w:pos="1134"/>
      </w:tabs>
      <w:ind w:firstLine="420" w:firstLineChars="200"/>
    </w:pPr>
  </w:style>
  <w:style w:type="paragraph" w:customStyle="1" w:styleId="18">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19">
    <w:name w:val="首行缩进"/>
    <w:basedOn w:val="1"/>
    <w:qFormat/>
    <w:uiPriority w:val="0"/>
    <w:pPr>
      <w:ind w:firstLine="480" w:firstLineChars="200"/>
    </w:pPr>
    <w:rPr>
      <w:lang w:val="zh-CN"/>
    </w:rPr>
  </w:style>
  <w:style w:type="paragraph" w:styleId="20">
    <w:name w:val="List Paragraph"/>
    <w:basedOn w:val="1"/>
    <w:qFormat/>
    <w:uiPriority w:val="99"/>
    <w:pPr>
      <w:ind w:left="501"/>
    </w:pPr>
    <w:rPr>
      <w:rFonts w:ascii="宋体" w:hAnsi="宋体" w:cs="宋体"/>
    </w:rPr>
  </w:style>
  <w:style w:type="paragraph" w:customStyle="1" w:styleId="21">
    <w:name w:val="Table Paragraph"/>
    <w:basedOn w:val="1"/>
    <w:qFormat/>
    <w:uiPriority w:val="99"/>
    <w:rPr>
      <w:rFonts w:ascii="宋体" w:hAnsi="宋体" w:cs="宋体"/>
    </w:rPr>
  </w:style>
  <w:style w:type="paragraph" w:customStyle="1" w:styleId="22">
    <w:name w:val="p15"/>
    <w:basedOn w:val="1"/>
    <w:qFormat/>
    <w:uiPriority w:val="99"/>
    <w:pPr>
      <w:widowControl/>
    </w:pPr>
    <w:rPr>
      <w:kern w:val="0"/>
    </w:rPr>
  </w:style>
  <w:style w:type="character" w:customStyle="1" w:styleId="23">
    <w:name w:val="标题 1 Char"/>
    <w:link w:val="2"/>
    <w:qFormat/>
    <w:uiPriority w:val="0"/>
    <w:rPr>
      <w:rFonts w:ascii="Arial" w:hAnsi="Arial" w:eastAsia="黑体" w:cs="Arial"/>
      <w:sz w:val="44"/>
      <w:szCs w:val="44"/>
    </w:rPr>
  </w:style>
  <w:style w:type="paragraph" w:customStyle="1" w:styleId="24">
    <w:name w:val="Normal1"/>
    <w:qFormat/>
    <w:uiPriority w:val="0"/>
    <w:pPr>
      <w:widowControl w:val="0"/>
      <w:adjustRightInd w:val="0"/>
      <w:spacing w:line="312" w:lineRule="atLeast"/>
      <w:jc w:val="both"/>
      <w:textAlignment w:val="baseline"/>
    </w:pPr>
    <w:rPr>
      <w:rFonts w:ascii="@仿宋_GB2312" w:hAnsi="@仿宋_GB2312" w:eastAsia="@仿宋_GB2312" w:cs="@仿宋_GB2312"/>
      <w:sz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四级标题"/>
    <w:basedOn w:val="9"/>
    <w:qFormat/>
    <w:uiPriority w:val="0"/>
    <w:pPr>
      <w:adjustRightInd/>
      <w:spacing w:line="360" w:lineRule="auto"/>
      <w:textAlignment w:val="auto"/>
    </w:pPr>
    <w:rPr>
      <w:rFonts w:ascii="Times New Roman" w:hAnsi="Times New Roman" w:eastAsia="黑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551</Words>
  <Characters>626</Characters>
  <Lines>0</Lines>
  <Paragraphs>0</Paragraphs>
  <TotalTime>6</TotalTime>
  <ScaleCrop>false</ScaleCrop>
  <LinksUpToDate>false</LinksUpToDate>
  <CharactersWithSpaces>784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2023-10-18T02:58:00Z</dcterms:created>
  <dc:creator>岛是孤独</dc:creator>
  <cp:lastModifiedBy>徐婷婷</cp:lastModifiedBy>
  <dcterms:modified xsi:type="dcterms:W3CDTF">2026-05-19T02:37:30Z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245643E2522748DDB3526A5E5578C9AB_13</vt:lpwstr>
  </property>
  <property fmtid="{D5CDD505-2E9C-101B-9397-08002B2CF9AE}" pid="4" name="KSOTemplateDocerSaveRecord">
    <vt:lpwstr>eyJoZGlkIjoiOTg2ZTlhNGVhZWU2OTRkNDRlNjNmZWI3NmFmNzM4N2UiLCJ1c2VySWQiOiIxNTc3Njc5MDc4In0=</vt:lpwstr>
  </property>
</Properties>
</file>